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5" w:rsidRDefault="008F4815" w:rsidP="008E6B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bg-BG"/>
        </w:rPr>
      </w:pPr>
    </w:p>
    <w:p w:rsidR="008F4815" w:rsidRPr="008E6B89" w:rsidRDefault="008F4815" w:rsidP="008E6B89">
      <w:pPr>
        <w:spacing w:after="0" w:line="240" w:lineRule="auto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 w:eastAsia="bg-BG"/>
        </w:rPr>
      </w:pPr>
      <w:r w:rsidRPr="008E6B89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 xml:space="preserve">                                                                                                                      Образец №</w:t>
      </w:r>
      <w:r w:rsidR="00C767F2" w:rsidRPr="008E6B89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>3б</w:t>
      </w:r>
    </w:p>
    <w:p w:rsidR="008F4815" w:rsidRPr="008E6B89" w:rsidRDefault="008F4815" w:rsidP="008E6B89">
      <w:pPr>
        <w:spacing w:after="0" w:line="240" w:lineRule="auto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</w:pPr>
      <w:r w:rsidRPr="008E6B89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eastAsia="bg-BG"/>
        </w:rPr>
        <w:t xml:space="preserve">                                                                                                                       Проект</w:t>
      </w:r>
    </w:p>
    <w:p w:rsidR="008C22D5" w:rsidRPr="00D20910" w:rsidRDefault="008C22D5" w:rsidP="008F4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  <w:t xml:space="preserve">РАМКОВО СПОРАЗУМЕНИЕ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mallCaps/>
          <w:spacing w:val="-14"/>
          <w:w w:val="136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mallCaps/>
          <w:spacing w:val="-14"/>
          <w:w w:val="136"/>
          <w:sz w:val="24"/>
          <w:szCs w:val="24"/>
          <w:lang w:eastAsia="bg-BG"/>
        </w:rPr>
        <w:t xml:space="preserve">№ </w:t>
      </w:r>
      <w:r w:rsidRPr="008F4815">
        <w:rPr>
          <w:rFonts w:ascii="Times New Roman" w:eastAsia="Times New Roman" w:hAnsi="Times New Roman" w:cs="Times New Roman"/>
          <w:smallCaps/>
          <w:spacing w:val="-14"/>
          <w:w w:val="136"/>
          <w:sz w:val="24"/>
          <w:szCs w:val="24"/>
          <w:lang w:eastAsia="bg-BG"/>
        </w:rPr>
        <w:t>................../................................</w:t>
      </w:r>
      <w:r w:rsidRPr="008F4815">
        <w:rPr>
          <w:rFonts w:ascii="Arial" w:eastAsia="Times New Roman" w:hAnsi="Arial" w:cs="Arial"/>
          <w:b/>
          <w:sz w:val="20"/>
          <w:szCs w:val="20"/>
          <w:lang w:eastAsia="bg-BG"/>
        </w:rPr>
        <w:t>г.</w:t>
      </w:r>
      <w:r w:rsidRPr="008F4815">
        <w:rPr>
          <w:rFonts w:ascii="Times New Roman" w:eastAsia="Times New Roman" w:hAnsi="Times New Roman" w:cs="Times New Roman"/>
          <w:smallCaps/>
          <w:spacing w:val="-14"/>
          <w:w w:val="136"/>
          <w:sz w:val="24"/>
          <w:szCs w:val="24"/>
          <w:lang w:eastAsia="bg-BG"/>
        </w:rPr>
        <w:t xml:space="preserve">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възлагане на централизирана обществена поръчка с предмет: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F4815" w:rsidRPr="008F4815" w:rsidRDefault="00C25F63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5F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писмени преводи за нуждите на органите на изпълнителната власт и техните администрации”</w:t>
      </w:r>
      <w:r w:rsidR="008E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озиция 2</w:t>
      </w:r>
      <w:r w:rsidR="008E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 „</w:t>
      </w:r>
      <w:r w:rsidR="0073091A" w:rsidRPr="00C25F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Осигуряване на писмени преводи за нуждите на органите на изпълнителната власт и техните администрации”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Днес,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................. </w:t>
      </w:r>
      <w:r w:rsidRPr="008F481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201</w:t>
      </w:r>
      <w:r w:rsidR="00BF5AF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bg-BG"/>
        </w:rPr>
        <w:t>7</w:t>
      </w:r>
      <w:r w:rsidRPr="008F481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г., в гр.София, между: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МИНИСТЕРСТВОТО НА ФИНАНСИТЕ,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Република България, гр. София 1040, ул. "Г. С. Раковски" № 102, ЕИК 000695406, представлявано от Владислав Горанов – министър на финансите и Централен орган за покупки, наричано по-долу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ВЪЗЛОЖИТЕЛ,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една страна,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bookmarkStart w:id="0" w:name="OLE_LINK54"/>
    </w:p>
    <w:p w:rsidR="008F4815" w:rsidRPr="008F4815" w:rsidRDefault="008F4815" w:rsidP="008C22D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</w:t>
      </w:r>
      <w:r w:rsidR="000F18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 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bookmarkEnd w:id="0"/>
      <w:r w:rsidRPr="008F4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p w:rsidR="008F4815" w:rsidRPr="008F481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1" w:name="OLE_LINK55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  </w:t>
      </w:r>
      <w:r w:rsidR="008F4815"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bookmarkEnd w:id="1"/>
      <w:r w:rsidRPr="008F481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F18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="000F18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……………………………………………………….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OLE_LINK42"/>
      <w:bookmarkStart w:id="3" w:name="OLE_LINK41"/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 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r w:rsidRPr="008F481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bookmarkEnd w:id="2"/>
    <w:bookmarkEnd w:id="3"/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 w:rsidR="000F18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 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</w:t>
      </w:r>
      <w:r w:rsidR="000F18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управление:............................................................................................., </w:t>
      </w:r>
    </w:p>
    <w:p w:rsid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..........................., представлявано от ..................................................... (</w:t>
      </w:r>
      <w:r w:rsidRPr="008F48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и длъжност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>ЕГН ...........................,</w:t>
      </w:r>
      <w:r w:rsidRPr="008F481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F18A5">
        <w:rPr>
          <w:rFonts w:ascii="Times New Roman" w:eastAsia="Times New Roman" w:hAnsi="Times New Roman" w:cs="Times New Roman"/>
          <w:sz w:val="24"/>
          <w:szCs w:val="24"/>
        </w:rPr>
        <w:t>с предложена цена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в размер на ………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F18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</w:t>
      </w:r>
      <w:r w:rsidRPr="000F1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управление:............................................................................................., </w:t>
      </w:r>
    </w:p>
    <w:p w:rsid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>ЕИК ........................... , представлявано от ..................................................... (име и длъжност), ЕГН ..........................., с предложена цена в размер на 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F18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F18A5" w:rsidRPr="000F18A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управление:............................................................................................., </w:t>
      </w:r>
    </w:p>
    <w:p w:rsidR="000F18A5" w:rsidRPr="008F4815" w:rsidRDefault="000F18A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F18A5">
        <w:rPr>
          <w:rFonts w:ascii="Times New Roman" w:eastAsia="Times New Roman" w:hAnsi="Times New Roman" w:cs="Times New Roman"/>
          <w:sz w:val="24"/>
          <w:szCs w:val="24"/>
        </w:rPr>
        <w:t>ЕИК ........................... , представлявано от ..................................................... (име и длъжност), ЕГН ..........................., с предложена цена в размер на ………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наричани по-долу „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ИЗПЪЛНИТЕЛИ</w:t>
      </w:r>
      <w:r w:rsidRPr="00013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друга страна, </w:t>
      </w: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проведена електронна открита процедура за сключване на рамково споразумение 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възлагане на централизирана обществена поръчка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 нуждите на органите</w:t>
      </w:r>
      <w:r w:rsidR="00A9149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изпълнителната власт по чл.4, ал.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1 от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П</w:t>
      </w:r>
      <w:r w:rsidR="00A914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МС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 № 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385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/2015</w:t>
      </w:r>
      <w:r w:rsidR="00D5371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предмет:</w:t>
      </w:r>
      <w:r w:rsidR="00AA341A" w:rsidRPr="00AA34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B7DB1" w:rsidRPr="00DB7D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устни и писмени преводи за нуждите на органите на изпълнителната власт</w:t>
      </w:r>
      <w:r w:rsidR="00DB7D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техните адми</w:t>
      </w:r>
      <w:r w:rsidR="00A91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нистрации” по п</w:t>
      </w:r>
      <w:r w:rsidR="00C25F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озиция 2</w:t>
      </w:r>
      <w:r w:rsidR="00DB7D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C25F63" w:rsidRPr="00C25F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писмени преводи за нуждите на органите на изпълнителната власт и техните администрации”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открита</w:t>
      </w:r>
      <w:r w:rsidRPr="008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B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 …………………от …………………г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на </w:t>
      </w:r>
      <w:r w:rsidRPr="008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определяне на </w:t>
      </w:r>
      <w:r w:rsidRPr="008F4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Pr="008F48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настоящото рамково споразумение.</w:t>
      </w:r>
    </w:p>
    <w:p w:rsidR="008F4815" w:rsidRPr="00D20910" w:rsidRDefault="008F4815" w:rsidP="00D209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се споразумяха за следното:</w:t>
      </w:r>
    </w:p>
    <w:p w:rsidR="008F4815" w:rsidRPr="008F4815" w:rsidRDefault="008F4815" w:rsidP="008C22D5">
      <w:pPr>
        <w:widowControl w:val="0"/>
        <w:shd w:val="clear" w:color="auto" w:fill="FFFFFF"/>
        <w:tabs>
          <w:tab w:val="center" w:pos="4846"/>
          <w:tab w:val="left" w:pos="72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tabs>
          <w:tab w:val="center" w:pos="4846"/>
          <w:tab w:val="left" w:pos="72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</w:pPr>
      <w:smartTag w:uri="urn:schemas-microsoft-com:office:smarttags" w:element="place">
        <w:r w:rsidRPr="008F4815">
          <w:rPr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I</w:t>
        </w:r>
        <w:r w:rsidRPr="008F4815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.</w:t>
        </w:r>
      </w:smartTag>
      <w:r w:rsidRPr="008F4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ПРЕДМЕТ НА РАМКОВОТО СПОРАЗУМЕНИЕ</w:t>
      </w:r>
    </w:p>
    <w:p w:rsidR="008F4815" w:rsidRPr="008F4815" w:rsidRDefault="008F4815" w:rsidP="008C22D5">
      <w:pPr>
        <w:widowControl w:val="0"/>
        <w:shd w:val="clear" w:color="auto" w:fill="FFFFFF"/>
        <w:tabs>
          <w:tab w:val="center" w:pos="4846"/>
          <w:tab w:val="left" w:pos="72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ab/>
      </w: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Чл.1. (1)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1318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възлага, а всеки от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ИЗПЪЛНИТЕЛИ</w:t>
      </w:r>
      <w:r w:rsidR="000131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да</w:t>
      </w:r>
      <w:r w:rsidR="00AA341A" w:rsidRPr="00AA3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341A">
        <w:rPr>
          <w:rFonts w:ascii="Times New Roman" w:eastAsia="Times New Roman" w:hAnsi="Times New Roman" w:cs="Times New Roman"/>
          <w:bCs/>
          <w:sz w:val="24"/>
          <w:szCs w:val="24"/>
        </w:rPr>
        <w:t>осигури</w:t>
      </w:r>
      <w:r w:rsidR="00C25F63" w:rsidRPr="00C2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F63" w:rsidRPr="00C25F63">
        <w:rPr>
          <w:rFonts w:ascii="Times New Roman" w:eastAsia="Times New Roman" w:hAnsi="Times New Roman" w:cs="Times New Roman"/>
          <w:bCs/>
          <w:sz w:val="24"/>
          <w:szCs w:val="24"/>
        </w:rPr>
        <w:t>писмени  преводи от чужд на български език и обратно от български на чужд език</w:t>
      </w:r>
      <w:r w:rsidR="00FB1B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F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25F63">
        <w:rPr>
          <w:rFonts w:ascii="Times New Roman" w:hAnsi="Times New Roman" w:cs="Times New Roman"/>
          <w:sz w:val="24"/>
          <w:szCs w:val="24"/>
        </w:rPr>
        <w:t>л</w:t>
      </w:r>
      <w:r w:rsidR="00C25F63" w:rsidRPr="00D106D3">
        <w:rPr>
          <w:rFonts w:ascii="Times New Roman" w:eastAsia="Times New Roman" w:hAnsi="Times New Roman" w:cs="Times New Roman"/>
          <w:sz w:val="24"/>
          <w:szCs w:val="24"/>
        </w:rPr>
        <w:t>егализация и заверка на документи</w:t>
      </w:r>
      <w:r w:rsidR="00C25F63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необходимост,</w:t>
      </w:r>
      <w:r w:rsidR="00C25F63"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341A" w:rsidRPr="00D106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0D4C0E">
        <w:rPr>
          <w:rFonts w:ascii="Times New Roman" w:eastAsia="Times New Roman" w:hAnsi="Times New Roman" w:cs="Times New Roman"/>
          <w:bCs/>
          <w:sz w:val="24"/>
          <w:szCs w:val="24"/>
        </w:rPr>
        <w:t>нуждите на възложителите по чл.4, ал.</w:t>
      </w:r>
      <w:r w:rsidR="00AA341A" w:rsidRPr="00D106D3">
        <w:rPr>
          <w:rFonts w:ascii="Times New Roman" w:eastAsia="Times New Roman" w:hAnsi="Times New Roman" w:cs="Times New Roman"/>
          <w:bCs/>
          <w:sz w:val="24"/>
          <w:szCs w:val="24"/>
        </w:rPr>
        <w:t>1 от П</w:t>
      </w:r>
      <w:r w:rsidR="00D5371E">
        <w:rPr>
          <w:rFonts w:ascii="Times New Roman" w:eastAsia="Times New Roman" w:hAnsi="Times New Roman" w:cs="Times New Roman"/>
          <w:bCs/>
          <w:sz w:val="24"/>
          <w:szCs w:val="24"/>
        </w:rPr>
        <w:t>МС</w:t>
      </w:r>
      <w:r w:rsidR="000D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№385</w:t>
      </w:r>
      <w:r w:rsidR="00D5371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D4C0E">
        <w:rPr>
          <w:rFonts w:ascii="Times New Roman" w:eastAsia="Times New Roman" w:hAnsi="Times New Roman" w:cs="Times New Roman"/>
          <w:bCs/>
          <w:sz w:val="24"/>
          <w:szCs w:val="24"/>
        </w:rPr>
        <w:t>30.12.2015г.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условията на това рамково споразумение, техническата спецификация на </w:t>
      </w:r>
      <w:r w:rsidRPr="008F48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8F4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27F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(Приложение №1 към рамковото споразумение)</w:t>
      </w:r>
      <w:r w:rsidR="00013182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техническите предложения на</w:t>
      </w:r>
      <w:r w:rsidRPr="00527F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ИЗПЪЛНИТЕЛИ</w:t>
      </w:r>
      <w:r w:rsidR="000131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Pr="00527F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(Приложение № 2 към рамковото споразумение – електронно в СЕВОП)</w:t>
      </w:r>
      <w:r w:rsidRP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ценовите предложения на </w:t>
      </w:r>
      <w:r w:rsidRPr="00527F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P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№3 – електронно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СЕВОП към рамковото споразумение), неразделна част от рамковото споразумение, ведно с разясненията по документацията.</w:t>
      </w:r>
    </w:p>
    <w:p w:rsidR="008F4815" w:rsidRPr="008F4815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(2) Настоящото рамково споразумение е споразумение, при което не са определени всички условия, </w:t>
      </w:r>
      <w:r w:rsidR="000D4C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чл.82, ал.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ЗОП.</w:t>
      </w:r>
    </w:p>
    <w:p w:rsidR="008C22D5" w:rsidRPr="00D20910" w:rsidRDefault="001E0C68" w:rsidP="00D20910">
      <w:pPr>
        <w:shd w:val="clear" w:color="auto" w:fill="FFFFFF"/>
        <w:tabs>
          <w:tab w:val="left" w:pos="426"/>
        </w:tabs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8F4815"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</w:t>
      </w:r>
      <w:r w:rsidR="008F4815" w:rsidRPr="00DA2D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A2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FA8" w:rsidRPr="00DA2D9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провеждане на вътрешен конкуренте</w:t>
      </w:r>
      <w:r w:rsidR="000D4C0E" w:rsidRPr="00DA2D9A">
        <w:rPr>
          <w:rFonts w:ascii="Times New Roman" w:eastAsia="Times New Roman" w:hAnsi="Times New Roman" w:cs="Times New Roman"/>
          <w:sz w:val="24"/>
          <w:szCs w:val="24"/>
          <w:lang w:eastAsia="bg-BG"/>
        </w:rPr>
        <w:t>н избор  по реда на чл.82, ал.</w:t>
      </w:r>
      <w:r w:rsidR="00605FA8" w:rsidRPr="00DA2D9A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ЗОП ще бъдат сключвани договори от индивидуалните възложители с 1 (един) изпълнител</w:t>
      </w:r>
      <w:r w:rsidR="002870DC" w:rsidRPr="00DA2D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4815" w:rsidRPr="008F4815">
        <w:rPr>
          <w:rFonts w:ascii="Arial" w:eastAsia="Times New Roman" w:hAnsi="Arial" w:cs="Arial"/>
          <w:color w:val="000000"/>
          <w:spacing w:val="-2"/>
          <w:sz w:val="20"/>
          <w:szCs w:val="20"/>
          <w:lang w:eastAsia="bg-BG"/>
        </w:rPr>
        <w:t xml:space="preserve"> </w:t>
      </w:r>
    </w:p>
    <w:p w:rsidR="008C22D5" w:rsidRDefault="008C22D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</w:pP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ІІ. ЦЕНИ И НАЧИН НА ПЛАЩАНЕ</w:t>
      </w:r>
    </w:p>
    <w:p w:rsidR="008F4815" w:rsidRPr="008F4815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4815" w:rsidRPr="008F4815" w:rsidRDefault="008F4815" w:rsidP="008C22D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</w:rPr>
        <w:tab/>
      </w:r>
      <w:r w:rsidRPr="008F481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C0E">
        <w:rPr>
          <w:rFonts w:ascii="Times New Roman" w:eastAsia="Times New Roman" w:hAnsi="Times New Roman" w:cs="Times New Roman"/>
          <w:sz w:val="24"/>
          <w:szCs w:val="24"/>
        </w:rPr>
        <w:t xml:space="preserve">Чл.3 (1) Максималната стойност на рамковото споразумение е </w:t>
      </w:r>
      <w:r w:rsidR="00D20910" w:rsidRPr="00B43A3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0D4C0E" w:rsidRPr="00B43A32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proofErr w:type="spellStart"/>
      <w:r w:rsidR="000D4C0E" w:rsidRPr="00B43A32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="00C25F63" w:rsidRPr="00B43A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0910" w:rsidRPr="00B43A32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0D4C0E" w:rsidRPr="00B43A32">
        <w:rPr>
          <w:rFonts w:ascii="Times New Roman" w:eastAsia="Times New Roman" w:hAnsi="Times New Roman" w:cs="Times New Roman"/>
          <w:sz w:val="24"/>
          <w:szCs w:val="24"/>
        </w:rPr>
        <w:t xml:space="preserve"> милиона</w:t>
      </w:r>
      <w:r w:rsidR="00C25F63" w:rsidRPr="00B43A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7DB1" w:rsidRPr="00B43A32">
        <w:rPr>
          <w:rFonts w:ascii="Times New Roman" w:eastAsia="Times New Roman" w:hAnsi="Times New Roman" w:cs="Times New Roman"/>
          <w:sz w:val="24"/>
          <w:szCs w:val="24"/>
        </w:rPr>
        <w:t xml:space="preserve"> лева без ДДС</w:t>
      </w:r>
      <w:r w:rsidRPr="00B43A32">
        <w:rPr>
          <w:rFonts w:ascii="Times New Roman" w:eastAsia="Times New Roman" w:hAnsi="Times New Roman" w:cs="Times New Roman"/>
          <w:sz w:val="24"/>
          <w:szCs w:val="24"/>
        </w:rPr>
        <w:t>, която не може да бъде надхвърляна в хода на изпълнението</w:t>
      </w:r>
      <w:r w:rsidRPr="000D4C0E">
        <w:rPr>
          <w:rFonts w:ascii="Times New Roman" w:eastAsia="Times New Roman" w:hAnsi="Times New Roman" w:cs="Times New Roman"/>
          <w:sz w:val="24"/>
          <w:szCs w:val="24"/>
        </w:rPr>
        <w:t xml:space="preserve"> му.</w:t>
      </w:r>
    </w:p>
    <w:p w:rsidR="00DB7DB1" w:rsidRDefault="008F4815" w:rsidP="008C22D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F4815"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 w:rsidRPr="00C83EAC">
        <w:rPr>
          <w:rFonts w:ascii="Times New Roman" w:eastAsia="Times New Roman" w:hAnsi="Times New Roman" w:cs="Times New Roman"/>
          <w:b/>
          <w:sz w:val="24"/>
          <w:szCs w:val="24"/>
        </w:rPr>
        <w:t>ИЗПЪЛНИТЕЛИ</w:t>
      </w:r>
      <w:r w:rsidR="00013182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по рамковото споразумение се задължават в офертите си, п</w:t>
      </w:r>
      <w:r w:rsidR="000D4C0E">
        <w:rPr>
          <w:rFonts w:ascii="Times New Roman" w:eastAsia="Times New Roman" w:hAnsi="Times New Roman" w:cs="Times New Roman"/>
          <w:sz w:val="24"/>
          <w:szCs w:val="24"/>
        </w:rPr>
        <w:t>редставени в процедурата по чл.82, ал.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3 от ЗОП, да предлагат </w:t>
      </w:r>
      <w:r w:rsidR="002870DC">
        <w:rPr>
          <w:rFonts w:ascii="Times New Roman" w:eastAsia="Times New Roman" w:hAnsi="Times New Roman" w:cs="Times New Roman"/>
          <w:sz w:val="24"/>
          <w:szCs w:val="24"/>
        </w:rPr>
        <w:t xml:space="preserve">цени за </w:t>
      </w:r>
      <w:r w:rsidR="00C25F63">
        <w:rPr>
          <w:rFonts w:ascii="Times New Roman" w:eastAsia="Times New Roman" w:hAnsi="Times New Roman" w:cs="Times New Roman"/>
          <w:sz w:val="24"/>
          <w:szCs w:val="24"/>
        </w:rPr>
        <w:t xml:space="preserve">писмени </w:t>
      </w:r>
      <w:r w:rsidR="002870DC" w:rsidRPr="00D106D3">
        <w:rPr>
          <w:rFonts w:ascii="Times New Roman" w:eastAsia="Times New Roman" w:hAnsi="Times New Roman" w:cs="Times New Roman"/>
          <w:sz w:val="24"/>
          <w:szCs w:val="24"/>
        </w:rPr>
        <w:t xml:space="preserve">преводи </w:t>
      </w:r>
      <w:r w:rsidR="002870DC" w:rsidRPr="002870DC">
        <w:rPr>
          <w:rFonts w:ascii="Times New Roman" w:eastAsia="Times New Roman" w:hAnsi="Times New Roman" w:cs="Times New Roman"/>
          <w:sz w:val="24"/>
          <w:szCs w:val="24"/>
        </w:rPr>
        <w:t>същите или такива с по-ниски стойности</w:t>
      </w:r>
      <w:r w:rsidR="002870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870DC" w:rsidRPr="008F4815">
        <w:rPr>
          <w:rFonts w:ascii="Times New Roman" w:eastAsia="Times New Roman" w:hAnsi="Times New Roman" w:cs="Times New Roman"/>
          <w:sz w:val="24"/>
          <w:szCs w:val="24"/>
        </w:rPr>
        <w:t>настоящото рамково споразумение</w:t>
      </w:r>
      <w:r w:rsidR="00287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815" w:rsidRPr="008F4815" w:rsidRDefault="008F4815" w:rsidP="008C22D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15">
        <w:rPr>
          <w:rFonts w:ascii="Times New Roman" w:eastAsia="Times New Roman" w:hAnsi="Times New Roman" w:cs="Times New Roman"/>
          <w:sz w:val="24"/>
          <w:szCs w:val="24"/>
        </w:rPr>
        <w:tab/>
      </w:r>
      <w:r w:rsidRPr="008F4815">
        <w:rPr>
          <w:rFonts w:ascii="Times New Roman" w:eastAsia="Times New Roman" w:hAnsi="Times New Roman" w:cs="Times New Roman"/>
          <w:sz w:val="24"/>
          <w:szCs w:val="24"/>
        </w:rPr>
        <w:tab/>
        <w:t xml:space="preserve">(3) Въз основа на рамковото споразумение </w:t>
      </w:r>
      <w:r w:rsidRPr="00C83EAC">
        <w:rPr>
          <w:rFonts w:ascii="Times New Roman" w:eastAsia="Times New Roman" w:hAnsi="Times New Roman" w:cs="Times New Roman"/>
          <w:b/>
          <w:caps/>
          <w:sz w:val="24"/>
          <w:szCs w:val="24"/>
        </w:rPr>
        <w:t>индивидуалните възложители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 сключват договор на стойност, съобразена с техните нужди</w:t>
      </w:r>
      <w:r w:rsidR="00FD62D5">
        <w:rPr>
          <w:rFonts w:ascii="Times New Roman" w:eastAsia="Times New Roman" w:hAnsi="Times New Roman" w:cs="Times New Roman"/>
          <w:sz w:val="24"/>
          <w:szCs w:val="24"/>
        </w:rPr>
        <w:t xml:space="preserve"> и в рамките на утвърдените им </w:t>
      </w:r>
      <w:r w:rsidRPr="008F4815">
        <w:rPr>
          <w:rFonts w:ascii="Times New Roman" w:eastAsia="Times New Roman" w:hAnsi="Times New Roman" w:cs="Times New Roman"/>
          <w:sz w:val="24"/>
          <w:szCs w:val="24"/>
        </w:rPr>
        <w:t xml:space="preserve">бюджети. </w:t>
      </w:r>
    </w:p>
    <w:p w:rsidR="008F4815" w:rsidRDefault="008F4815" w:rsidP="008C22D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Размерът, редът и усло</w:t>
      </w:r>
      <w:r w:rsidR="002870D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вията на заплащане на услугите</w:t>
      </w:r>
      <w:r w:rsidRPr="008F4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всеки договор, сключен въз основа на настоящото споразумение, подлежат на детайлно уреждане във всеки индивидуален договор. </w:t>
      </w:r>
    </w:p>
    <w:p w:rsidR="008F4815" w:rsidRPr="00D20910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4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ІІІ.  ИЗБОР НА ИЗПЪЛНИТЕЛ ПО ДОГОВОР, СКЛЮЧВАН ВЪЗ ОСНОВА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РАМКОВОТО СПОРАЗУМЕНИЕ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Чл.4. (1) Договор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рамковото споразумение може да бъде сключван от вся</w:t>
      </w:r>
      <w:r w:rsidR="000D4C0E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 лицата съгласно чл.4, ал.</w:t>
      </w:r>
      <w:r w:rsidR="004540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от ПМС № 385/2015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Процедурите на въ</w:t>
      </w:r>
      <w:r w:rsidR="000D2A5E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трешен конкурентен избор по чл.82, ал.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 и 4 от ЗОП се провеждат чрез Системата за електронно възлагане на обществени поръчки СЕВОП, освен ако Централният орган не e указал друго. </w:t>
      </w:r>
    </w:p>
    <w:p w:rsidR="008F4815" w:rsidRPr="000D2A5E" w:rsidRDefault="00DB7DB1" w:rsidP="00913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Чл.5. </w:t>
      </w:r>
      <w:r w:rsidR="000D2A5E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(1) В съответствие с чл.82, ал.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ЗОП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ИНДИВИДУАЛНИТЕ ВЪЗЛОЖИТЕЛИ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отправят писмена покана за</w:t>
      </w:r>
      <w:r w:rsidR="00FB1BD5" w:rsidRPr="000D2A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BD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 на</w:t>
      </w:r>
      <w:r w:rsidR="00C25F63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</w:t>
      </w:r>
      <w:r w:rsidR="00FB1BD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превод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всички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рамковото споразумение за всеки договор, който възнамеряват да сключат. </w:t>
      </w:r>
    </w:p>
    <w:p w:rsidR="00F43A82" w:rsidRDefault="00EF2CF5" w:rsidP="00913446">
      <w:pPr>
        <w:shd w:val="clear" w:color="auto" w:fill="FFFFFF"/>
        <w:tabs>
          <w:tab w:val="left" w:pos="426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2A5E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чл.82,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ЗОП,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посочва в поканата:</w:t>
      </w:r>
      <w:r w:rsidRPr="00461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срок, за който възнамерява да сключи договор, прогнозна стойност на поръчката;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за получаване на оферти. В СЕВОП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14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50236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 изискване за представяне на декларация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отсъствие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снование за отстраняване по чл.54, ал.1, т.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 по преценка</w:t>
      </w:r>
      <w:r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20B7" w:rsidRPr="004540DB" w:rsidRDefault="00EF2CF5" w:rsidP="00913446">
      <w:pPr>
        <w:shd w:val="clear" w:color="auto" w:fill="FFFFFF"/>
        <w:tabs>
          <w:tab w:val="left" w:pos="426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2D20B7" w:rsidRPr="004540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D20B7" w:rsidRPr="00454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2D20B7" w:rsidRPr="004540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2D20B7" w:rsidRPr="00454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редуцира посочените в Техническата спецификация от сключеното рамково споразумение езици, съобразно потребностите си, както и да променя  коефициента им за тежест.</w:t>
      </w:r>
    </w:p>
    <w:p w:rsidR="008F4815" w:rsidRPr="000D2A5E" w:rsidRDefault="00EF2CF5" w:rsidP="0091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D2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2D2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2D2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рамковото споразумение участват със същия ЕЕДОП, който са подали при централизираната открита процедура и не</w:t>
      </w:r>
      <w:r w:rsidR="00481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нов такъв, освен ако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настъпила съществена промяна в обстоятелствата, посочени в ЕЕДОП при откритата централизирана процедура.</w:t>
      </w:r>
      <w:r w:rsidR="008F4815" w:rsidRPr="000D2A5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 деклариране на отсъствие</w:t>
      </w:r>
      <w:r w:rsidR="00454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обстоятелства по чл.54, ал.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540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т.7 от ЗОП в провежданата от него мини-процедура.</w:t>
      </w:r>
    </w:p>
    <w:p w:rsidR="003374B7" w:rsidRPr="00D20910" w:rsidRDefault="00DB7DB1" w:rsidP="00D20910">
      <w:pPr>
        <w:spacing w:after="0" w:line="240" w:lineRule="auto"/>
        <w:ind w:right="55" w:firstLine="35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</w:t>
      </w:r>
      <w:r w:rsid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>(5</w:t>
      </w:r>
      <w:r w:rsidR="004540DB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основание чл.82, ал.4, т.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 назначава комисия за разглеждането и класирането на офертите по критерий „най-ниска цена” и п</w:t>
      </w:r>
      <w:r w:rsidR="004540DB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спазване разпоредбите на чл.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72 от ЗОП.</w:t>
      </w:r>
    </w:p>
    <w:p w:rsidR="003374B7" w:rsidRPr="003374B7" w:rsidRDefault="003374B7" w:rsidP="003374B7">
      <w:pPr>
        <w:tabs>
          <w:tab w:val="left" w:pos="-567"/>
          <w:tab w:val="left" w:pos="360"/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37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Комисията разглежда офертите, като преценява съответствието им с изискванията на </w:t>
      </w:r>
      <w:r w:rsidRP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 ВЪЗЛОЖИТЕЛ</w:t>
      </w:r>
      <w:r w:rsidRPr="00337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описани в поканата. Оценката и класирането се документират в протокол, който се подписва от всички членове на комисията. </w:t>
      </w:r>
    </w:p>
    <w:p w:rsidR="003374B7" w:rsidRDefault="003374B7" w:rsidP="00913446">
      <w:pPr>
        <w:tabs>
          <w:tab w:val="left" w:pos="-567"/>
          <w:tab w:val="left" w:pos="360"/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374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74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(7) В процедурата по чл.82, ал.3 от ЗОП, СЕВОП не позволява на </w:t>
      </w:r>
      <w:r w:rsidRP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013182" w:rsidRP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337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предлагат нулева стойност, нито единични цени, по-високи от договорените по рамковото споразумение, нито да оставят празен ред в образеца на </w:t>
      </w:r>
      <w:r w:rsidRPr="00337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ценово предложение. СЕВОП замества автоматично липсващата/завишената/нулевата стойност  със съответната по настоящото рамково споразумение.</w:t>
      </w:r>
    </w:p>
    <w:p w:rsidR="007D2592" w:rsidRPr="000D2A5E" w:rsidRDefault="004008FC" w:rsidP="00913446">
      <w:pPr>
        <w:tabs>
          <w:tab w:val="left" w:pos="-567"/>
          <w:tab w:val="left" w:pos="360"/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</w:t>
      </w:r>
      <w:r w:rsid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>(8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Класирането на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107B36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във въ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зходящ ред, като на първо място се класира участникът, предложил най-</w:t>
      </w:r>
      <w:r w:rsidR="000B646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ниска цена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на последно –</w:t>
      </w:r>
      <w:r w:rsidR="000B646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участникът, предложил най-висока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Комисията провежда публично жребий (извън СЕВОП) за определяне на изпълнител, в случай, че са класирани на първо място две или повече оферти с еднакви цени. </w:t>
      </w:r>
    </w:p>
    <w:p w:rsidR="008F4815" w:rsidRPr="000D2A5E" w:rsidRDefault="00527F2D" w:rsidP="008C22D5">
      <w:pPr>
        <w:tabs>
          <w:tab w:val="left" w:pos="-567"/>
          <w:tab w:val="left" w:pos="360"/>
          <w:tab w:val="left" w:pos="1134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>(9)</w:t>
      </w:r>
      <w:r w:rsidRPr="00527F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ИНДИВИДУАЛНИЯТ ВЪЗЛОЖИТЕЛ</w:t>
      </w:r>
      <w:r w:rsidR="007D2592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D2592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D2592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</w:t>
      </w:r>
      <w:r w:rsidR="000E1C72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="007D2592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конкурентен подбор,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 за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класираният на първо място участник.</w:t>
      </w:r>
    </w:p>
    <w:p w:rsidR="008C22D5" w:rsidRPr="000D2A5E" w:rsidRDefault="008C22D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4ED1" w:rsidRDefault="008F4815" w:rsidP="00EA034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ІV. СРОК НА </w:t>
      </w:r>
      <w:r w:rsidRPr="000D2A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РАМКОВОТО СПОРАЗУМЕНИЕ</w:t>
      </w:r>
    </w:p>
    <w:p w:rsidR="00EA0349" w:rsidRPr="00EA0349" w:rsidRDefault="00EA0349" w:rsidP="00EA034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13182" w:rsidRDefault="002D4ED1" w:rsidP="00013182">
      <w:pPr>
        <w:widowControl w:val="0"/>
        <w:tabs>
          <w:tab w:val="left" w:pos="1080"/>
          <w:tab w:val="left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Чл.6. </w:t>
      </w:r>
      <w:r w:rsidR="00013182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рамково споразумение </w:t>
      </w:r>
      <w:r w:rsidR="000131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13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влиза в сила от </w:t>
      </w:r>
      <w:r w:rsidR="00013182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момента на неговото сключване</w:t>
      </w:r>
      <w:r w:rsidR="000131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13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със срок  24 месеца.</w:t>
      </w:r>
    </w:p>
    <w:p w:rsidR="008C22D5" w:rsidRPr="000D2A5E" w:rsidRDefault="008C22D5" w:rsidP="004540DB">
      <w:pPr>
        <w:widowControl w:val="0"/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  <w:t>V. ПРАВА И ЗАДЪЛЖЕНИЯ НА ВЪЗЛОЖИТЕЛЯ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</w:t>
      </w:r>
      <w:r w:rsidR="00F04138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право 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извършва проверки на документите на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="000131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свързани с изпълнението на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рамково споразумение и на сключваните въз основа на него договори.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</w:rPr>
        <w:t xml:space="preserve">(2) По всяко време на изпълнение на договора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0D2A5E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изисква от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</w:rPr>
        <w:t>ИЗПЪЛНИТЕЛИТЕ</w:t>
      </w:r>
      <w:r w:rsidRPr="000D2A5E">
        <w:rPr>
          <w:rFonts w:ascii="Times New Roman" w:eastAsia="Times New Roman" w:hAnsi="Times New Roman" w:cs="Times New Roman"/>
          <w:sz w:val="24"/>
          <w:szCs w:val="24"/>
        </w:rPr>
        <w:t xml:space="preserve"> информацията, свързана с изпълнение на договорите, сключени въз основа на настоящето споразумение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4815" w:rsidRPr="000D2A5E" w:rsidRDefault="00F04138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Чл.8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8F4815"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определя директора на дирекция </w:t>
      </w:r>
      <w:r w:rsidR="007D2592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„Централизирано възлагане и обществени поръчки” 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Министерство</w:t>
      </w:r>
      <w:r w:rsidR="00EA03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финансите да упражнява текущ контрол по изпълнението на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рамково споразумение, съгласно </w:t>
      </w:r>
      <w:r w:rsidR="000E1C72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4540D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МС </w:t>
      </w:r>
      <w:r w:rsidR="006B3A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385/2015</w:t>
      </w:r>
      <w:r w:rsidR="006B3A99" w:rsidRPr="00114E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8C22D5" w:rsidRPr="000D2A5E" w:rsidRDefault="00F04138" w:rsidP="009437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Чл.9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Правата и задълженията на </w:t>
      </w:r>
      <w:r w:rsidR="008F4815"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ИНДИВИДУАЛНИТЕ ВЪЗЛОЖИТЕЛИ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уреждат във всеки индивидуален договор, сключван въз основа на настоящото рамково споразумение.</w:t>
      </w: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VІ. ПРАВА И ЗАДЪЛЖЕНИЯ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F775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bookmarkStart w:id="4" w:name="_GoBack"/>
      <w:bookmarkEnd w:id="4"/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F4815" w:rsidRPr="000D2A5E" w:rsidRDefault="00F04138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Чл.10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Всеки един от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срока на действие на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рамковото споразумение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както и за срока на действие на подписаните въз основа на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рамковото споразумение 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договори:</w:t>
      </w:r>
    </w:p>
    <w:p w:rsidR="00692DDF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подава оферта в отговор на всяка писмена покана за сключване на договор за услуга, отправена до него от всеки </w:t>
      </w:r>
      <w:r w:rsidR="00692DDF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ИНДИВИДУАЛЕН ВЪЗЛОЖИТЕЛ</w:t>
      </w:r>
      <w:r w:rsidR="00DF420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предлаганите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офертата му </w:t>
      </w:r>
      <w:r w:rsidR="00DF420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единични цени не могат да бъдат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по-висок</w:t>
      </w:r>
      <w:r w:rsidR="00DF4203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договорените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рамково споразумение;</w:t>
      </w:r>
    </w:p>
    <w:p w:rsidR="00692DDF" w:rsidRPr="000D2A5E" w:rsidRDefault="00692DDF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 спазва всички условия, посочени в техническата спецификация, техническото и </w:t>
      </w:r>
      <w:r w:rsidRP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си предложение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представляват неразделна част от споразумението;</w:t>
      </w:r>
    </w:p>
    <w:p w:rsidR="008F4815" w:rsidRPr="000D2A5E" w:rsidRDefault="00692DDF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осигурява </w:t>
      </w:r>
      <w:r w:rsidR="000E1C72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професионални преводачески услуги под формата на  писмени  преводи от чужд на български език и обратно от български на чужд език</w:t>
      </w:r>
      <w:r w:rsidR="00F6485E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Техническото си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предложение, неразделна част от настоящото рамково споразумение;</w:t>
      </w:r>
    </w:p>
    <w:p w:rsidR="0022197B" w:rsidRPr="000D2A5E" w:rsidRDefault="0022197B" w:rsidP="008C22D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осигури 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 обработка на превод</w:t>
      </w:r>
      <w:r w:rsidR="00F6485E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представянето му на хартиен носител и/или в електронен формат (DOC(X), XLS(X), РРТ(Х) и PDF) посредством запис върху електронен носител или чрез имейл</w:t>
      </w:r>
      <w:r w:rsidRPr="000D2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815" w:rsidRPr="000D2A5E" w:rsidRDefault="00692DDF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219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 извърши услугите</w:t>
      </w:r>
      <w:r w:rsidR="007D2592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съобразно условията, предвидени в конкретния договор, сключен въз основа на това рамково споразумение и съгласно Техническо </w:t>
      </w:r>
      <w:r w:rsidR="00F6485E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предложение, което е неразделна част от настоящото споразумение;</w:t>
      </w:r>
    </w:p>
    <w:p w:rsidR="00A54739" w:rsidRPr="000D2A5E" w:rsidRDefault="00692DDF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осигури възможност за редакция при наличие на забележки от страна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ИНДИВИДУАЛНИЯ ВЪЗЛОЖИТЕЛ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своя сметка</w:t>
      </w:r>
      <w:r w:rsidR="00A54739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рамките на 24 часа след връщането на превода</w:t>
      </w:r>
      <w:r w:rsidR="00F6485E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5" w:name="OLE_LINK122"/>
      <w:bookmarkStart w:id="6" w:name="OLE_LINK121"/>
      <w:bookmarkStart w:id="7" w:name="OLE_LINK120"/>
    </w:p>
    <w:p w:rsidR="007D2592" w:rsidRPr="000D2A5E" w:rsidRDefault="00A54739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219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извършва при необходимост </w:t>
      </w:r>
      <w:r w:rsid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услуга по </w:t>
      </w:r>
      <w:r w:rsidR="00692DDF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легализация и заверка на документи</w:t>
      </w:r>
      <w:bookmarkEnd w:id="5"/>
      <w:bookmarkEnd w:id="6"/>
      <w:bookmarkEnd w:id="7"/>
      <w:r w:rsidR="00B94C36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F4815" w:rsidRPr="000D2A5E" w:rsidRDefault="00A54739" w:rsidP="00A547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219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Да гарантира  пълна </w:t>
      </w:r>
      <w:proofErr w:type="spellStart"/>
      <w:r w:rsidR="002219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циалност</w:t>
      </w:r>
      <w:proofErr w:type="spellEnd"/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извършване на</w:t>
      </w:r>
      <w:r w:rsidR="002219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преводи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те;</w:t>
      </w:r>
    </w:p>
    <w:p w:rsidR="008F4815" w:rsidRPr="000D2A5E" w:rsidRDefault="002219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промяна на обстоятелства от значение за изпълнение на задълженията на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настоящото рамково споразумение, последният уведомява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7 (седем) календарни дни след настъпването на тези обстоятелства.</w:t>
      </w:r>
    </w:p>
    <w:p w:rsidR="008F4815" w:rsidRPr="009437FD" w:rsidRDefault="002D20B7" w:rsidP="009437F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Чл.11</w:t>
      </w:r>
      <w:r w:rsidR="00013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Всеки един от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8F4815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носи отговорност за точното и законосъобразното изпълнение </w:t>
      </w:r>
      <w:r w:rsidR="002219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извършваните от него услуги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22D5" w:rsidRPr="000D2A5E" w:rsidRDefault="008C22D5" w:rsidP="008C22D5">
      <w:pPr>
        <w:widowControl w:val="0"/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VII. УВЕДОМЛЕНИЯ МЕЖДУ СТРАНИТЕ И ЛИЦА ЗА КОНТАКТ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Чл.1</w:t>
      </w:r>
      <w:r w:rsidR="002358B3"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(1)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Адресите за уведомления на страните и лицата за контакт са както следва: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 за контакт от страна на </w:t>
      </w: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 /име, длъжност, телефон, факс, електронна поща, адрес/.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 /име, длъжност, телефон, факс, електронна поща, адрес/.</w:t>
      </w:r>
    </w:p>
    <w:p w:rsidR="008F4815" w:rsidRPr="000D2A5E" w:rsidRDefault="008F4815" w:rsidP="008C22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 за контакт от страна на </w:t>
      </w: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</w:t>
      </w: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1: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2: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 /име, длъжност, телефон, факс, електронна поща, адрес/.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3: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4:</w:t>
      </w: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5D1B7B" w:rsidRPr="000D2A5E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B7B" w:rsidRPr="000D2A5E" w:rsidRDefault="005D1B7B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 5:</w:t>
      </w:r>
    </w:p>
    <w:p w:rsidR="005D1B7B" w:rsidRPr="000D2A5E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5D1B7B" w:rsidRPr="000D2A5E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B7B" w:rsidRPr="000D2A5E" w:rsidRDefault="005D1B7B" w:rsidP="008C22D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ИЗПЪЛНИТЕЛ 6:</w:t>
      </w:r>
    </w:p>
    <w:p w:rsidR="008F4815" w:rsidRPr="00EA0349" w:rsidRDefault="005D1B7B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 /име, длъжност, телефон, факс, електронна поща, адрес/.</w:t>
      </w:r>
    </w:p>
    <w:p w:rsidR="008C22D5" w:rsidRPr="000D2A5E" w:rsidRDefault="008F4815" w:rsidP="00D2091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Всички уведомления, направени между страните по рамковото споразумение, следва да са на български език, в писмена форма чрез писмо, факс или по електронен път.</w:t>
      </w:r>
    </w:p>
    <w:p w:rsidR="008F4815" w:rsidRPr="000D2A5E" w:rsidRDefault="008F4815" w:rsidP="008C22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VIІI. ГАРАНЦИЯ ЗА ИЗПЪЛНЕНИЕ </w:t>
      </w: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4815" w:rsidRPr="00D20910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Чл.1</w:t>
      </w:r>
      <w:r w:rsidR="002358B3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При сключването на всеки конкретен договор въз основа на рамковото споразумение, съответният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представя </w:t>
      </w: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гаранция за изпълнение на договора в размер до 5 % от стойността му, съгласно условията на договора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358B3" w:rsidRPr="000D2A5E" w:rsidRDefault="002358B3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IX. НЕПРЕОДОЛИМА СИЛА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0D2A5E" w:rsidRDefault="002358B3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Чл.14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 отношение на неизпълнение, д</w:t>
      </w:r>
      <w:r w:rsidR="0000791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ължащо се на непреодолима,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прилагат разпоредбите на чл. 306 от Търговския закон </w:t>
      </w:r>
    </w:p>
    <w:p w:rsidR="008C22D5" w:rsidRPr="000D2A5E" w:rsidRDefault="008C22D5" w:rsidP="00D20910">
      <w:pPr>
        <w:keepNext/>
        <w:spacing w:after="0"/>
        <w:outlineLvl w:val="2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8F4815" w:rsidRPr="000D2A5E" w:rsidRDefault="008F4815" w:rsidP="008C22D5">
      <w:pPr>
        <w:keepNext/>
        <w:spacing w:after="0"/>
        <w:jc w:val="center"/>
        <w:outlineLvl w:val="2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0D2A5E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Х. ПРЕКРАТЯВАНЕ НА РАМКОВОТО СПОРАЗУМЕНИЕ. САНКЦИИ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0D2A5E" w:rsidRDefault="002358B3" w:rsidP="008C22D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15</w:t>
      </w:r>
      <w:r w:rsidR="008F4815"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8F4815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8" w:name="OLE_LINK6"/>
      <w:bookmarkStart w:id="9" w:name="OLE_LINK5"/>
      <w:r w:rsidR="008F4815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(1) </w:t>
      </w:r>
      <w:r w:rsidR="00487DA4" w:rsidRPr="00114E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487DA4" w:rsidRPr="00114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 </w:t>
      </w:r>
      <w:proofErr w:type="spellStart"/>
      <w:r w:rsidR="00487DA4" w:rsidRPr="007F3820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системно</w:t>
      </w:r>
      <w:proofErr w:type="spellEnd"/>
      <w:r w:rsidR="00487DA4" w:rsidRPr="007F3820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 xml:space="preserve"> </w:t>
      </w:r>
      <w:proofErr w:type="spellStart"/>
      <w:r w:rsidR="00487DA4" w:rsidRPr="007F3820">
        <w:rPr>
          <w:rFonts w:ascii="Times New Roman" w:eastAsia="Times New Roman" w:hAnsi="Times New Roman" w:cs="Times New Roman"/>
          <w:bCs/>
          <w:sz w:val="24"/>
          <w:szCs w:val="24"/>
          <w:lang w:val="en-AU" w:eastAsia="bg-BG"/>
        </w:rPr>
        <w:t>неизпълнение</w:t>
      </w:r>
      <w:proofErr w:type="spellEnd"/>
      <w:r w:rsidR="000131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487DA4" w:rsidRPr="007F382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487DA4" w:rsidRPr="007F382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487DA4" w:rsidRPr="007F382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="00487DA4" w:rsidRPr="007F3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рамковото споразумение и по сключените въз основа на него договори,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прекрати едностранно </w:t>
      </w:r>
      <w:r w:rsidR="008F4815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рамково споразумение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съответния </w:t>
      </w:r>
      <w:r w:rsidR="008F4815"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четиринадесет  дневно  писмено предизвестие. </w:t>
      </w:r>
    </w:p>
    <w:p w:rsidR="002358B3" w:rsidRPr="003374B7" w:rsidRDefault="008F4815" w:rsidP="00D20910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„неизпълнение” съгласно пред</w:t>
      </w:r>
      <w:r w:rsidR="00BA2E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ходното изречение се разбират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случаи, при които съответният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време на изпълнението на рамковото споразумение и/или по време на изпълнението на сключван въз основа на рамковото споразумение договор не подаде оферта в отговор на покана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ИНДИВИДУАЛЕН ВЪЗЛОЖИТЕЛ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когато негово виновно действие или бездействие е довело до ограничаване на кон</w:t>
      </w:r>
      <w:r w:rsid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куренцията в процедурата по чл.82, ал.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ЗОП. Под „системно” се разбират три и повече пъти.</w:t>
      </w:r>
    </w:p>
    <w:p w:rsidR="008F4815" w:rsidRPr="000D2A5E" w:rsidRDefault="008F4815" w:rsidP="008C22D5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 неподаване на оферта в отговор на покана на индивидуален възложител,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дължат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1% от прогнозната стойност на индивидуалния договор, но не повече от 10% от стойността на рамковото споразумение.</w:t>
      </w:r>
    </w:p>
    <w:p w:rsidR="008F4815" w:rsidRPr="000D2A5E" w:rsidRDefault="008F4815" w:rsidP="008C22D5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 случаите, в които определеният за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 </w:t>
      </w:r>
      <w:r w:rsid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процедурата по чл.82, ал.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от ЗОП откаже да сключи индивидуален договор, същият дължи на 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1% от цената на несключения индивидуален договор, но не повече от 10% от стойността на рамковото споразумение. </w:t>
      </w:r>
    </w:p>
    <w:p w:rsidR="008F4815" w:rsidRPr="000D2A5E" w:rsidRDefault="008F4815" w:rsidP="008C22D5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(4)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рамково споразумение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съответния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="00013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предизвестие в случай, че</w:t>
      </w: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ИЗПЪЛНИТЕЛ</w:t>
      </w:r>
      <w:r w:rsidR="0001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ЯТ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8F4815" w:rsidRPr="000D2A5E" w:rsidRDefault="008F4815" w:rsidP="008C22D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(5)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рамково споразумение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съответния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установен конфликт на интереси - с изпращане на едностранно писмено предизвестие от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="00013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</w:t>
      </w:r>
      <w:r w:rsidR="00013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bookmarkEnd w:id="8"/>
      <w:bookmarkEnd w:id="9"/>
    </w:p>
    <w:p w:rsidR="008F4815" w:rsidRPr="000D2A5E" w:rsidRDefault="008F4815" w:rsidP="008C22D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(6) </w:t>
      </w:r>
      <w:r w:rsidRPr="000D2A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настоящото рамково споразумение с едномесечно писмено предизвестие, когато установи, че няма икономическа изгода от него.</w:t>
      </w:r>
    </w:p>
    <w:p w:rsidR="008F4815" w:rsidRPr="000D2A5E" w:rsidRDefault="002358B3" w:rsidP="008C22D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прекратяване на рамковото споразумение по настоящия раздел, </w:t>
      </w:r>
      <w:r w:rsidR="008F4815" w:rsidRPr="000D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ВЪЗЛОЖИТЕЛЯТ</w:t>
      </w:r>
      <w:r w:rsidR="008F4815"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дължи неустойки, лихви, пропуснати ползи или други обезщетения на когото и да било от </w:t>
      </w:r>
      <w:r w:rsidR="008F4815"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="0001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358B3" w:rsidRPr="000D2A5E" w:rsidRDefault="005D1B7B" w:rsidP="009437FD">
      <w:pPr>
        <w:shd w:val="clear" w:color="auto" w:fill="FFFFFF"/>
        <w:tabs>
          <w:tab w:val="left" w:pos="-142"/>
        </w:tabs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</w:t>
      </w:r>
      <w:r w:rsidR="002358B3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F4815" w:rsidRPr="000D2A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прекратява настоящото рамково споразумение и при достигане</w:t>
      </w:r>
      <w:r w:rsidR="00EA0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неговата максимална стойност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58B3" w:rsidRPr="000D2A5E" w:rsidRDefault="002358B3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XI. ДРУГИ УСЛОВИЯ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</w:t>
      </w:r>
      <w:r w:rsidR="002358B3"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18</w:t>
      </w:r>
      <w:r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Страните ще решават споровете, възникнали при или по повод изпълнението на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рамково споразумение с преговори, а при непостигане на съгласие спорът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</w:t>
      </w:r>
      <w:r w:rsidR="002358B3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</w:t>
      </w: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настоящото рамково споразумение въпроси се прилагат разпоредбите на действащото българско законодателство.</w:t>
      </w:r>
    </w:p>
    <w:p w:rsidR="008F4815" w:rsidRPr="000D2A5E" w:rsidRDefault="002358B3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Чл.20</w:t>
      </w:r>
      <w:r w:rsidR="008F4815" w:rsidRPr="000D2A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8F4815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рамково спо</w:t>
      </w:r>
      <w:r w:rsidR="005D1B7B" w:rsidRPr="000D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разумение се подписа в </w:t>
      </w:r>
      <w:r w:rsidR="005D1B7B" w:rsidRP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>8 (осем)</w:t>
      </w:r>
      <w:r w:rsidR="008F4815"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еднообразни екземпляра - </w:t>
      </w:r>
      <w:r w:rsidR="008F4815"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два за </w:t>
      </w:r>
      <w:r w:rsidR="008F4815"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8F4815" w:rsidRPr="000D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по един за всеки от </w:t>
      </w:r>
      <w:r w:rsidR="008F4815" w:rsidRPr="000D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8F4815"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="00473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</w:t>
      </w:r>
      <w:r w:rsidR="008F4815" w:rsidRPr="000D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Неразделна част от настоящото рамково споразумение са:</w:t>
      </w:r>
    </w:p>
    <w:p w:rsidR="008F4815" w:rsidRPr="00527F2D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Техническа спецификация на </w:t>
      </w:r>
      <w:r w:rsidRPr="000D2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разяснения по документацията за участие (Приложение № </w:t>
      </w: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1);</w:t>
      </w:r>
    </w:p>
    <w:p w:rsidR="008F4815" w:rsidRPr="00527F2D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Технически предложения</w:t>
      </w:r>
      <w:r w:rsidRPr="00527F2D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кореспонденция с участниците, определени за </w:t>
      </w:r>
      <w:r w:rsidRPr="0052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оценката на офертите (Приложение № 2 – електронно в СЕВОП);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Ценови предложения на</w:t>
      </w:r>
      <w:r w:rsidR="00473E24">
        <w:rPr>
          <w:rFonts w:ascii="Arial" w:eastAsia="Times New Roman" w:hAnsi="Arial" w:cs="Arial"/>
          <w:bCs/>
          <w:color w:val="000000"/>
          <w:sz w:val="20"/>
          <w:szCs w:val="20"/>
          <w:lang w:eastAsia="bg-BG"/>
        </w:rPr>
        <w:t xml:space="preserve"> </w:t>
      </w:r>
      <w:r w:rsidRPr="0052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ИЗПЪЛНИТЕЛИ</w:t>
      </w:r>
      <w:r w:rsidR="0047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ТЕ</w:t>
      </w:r>
      <w:r w:rsidRPr="00527F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кореспонденц</w:t>
      </w:r>
      <w:r w:rsidR="00473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 с участниците, определени за </w:t>
      </w:r>
      <w:r w:rsidRPr="0052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ИЗПЪЛНИТЕЛИ</w:t>
      </w:r>
      <w:r w:rsidRPr="00527F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време на оценката на офертите (Приложение № 3 – електронно</w:t>
      </w:r>
      <w:r w:rsidRPr="000D2A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СЕВОП).</w:t>
      </w:r>
    </w:p>
    <w:p w:rsidR="008F4815" w:rsidRPr="000D2A5E" w:rsidRDefault="008F4815" w:rsidP="008C22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bg-BG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856"/>
        <w:gridCol w:w="2796"/>
      </w:tblGrid>
      <w:tr w:rsidR="008F4815" w:rsidRPr="000D2A5E" w:rsidTr="008F4815">
        <w:trPr>
          <w:trHeight w:val="429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15" w:rsidRPr="000D2A5E" w:rsidRDefault="008F4815" w:rsidP="008C2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ИЗПЪЛНИТЕЛИ:</w:t>
            </w:r>
          </w:p>
        </w:tc>
      </w:tr>
      <w:tr w:rsidR="008F4815" w:rsidRPr="000D2A5E" w:rsidTr="008F4815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5" w:rsidRPr="000D2A5E" w:rsidRDefault="008F4815" w:rsidP="008C2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F4815" w:rsidRPr="000D2A5E" w:rsidRDefault="008F4815" w:rsidP="008C2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</w:t>
            </w: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:rsidR="008F4815" w:rsidRPr="000D2A5E" w:rsidRDefault="008F4815" w:rsidP="008C2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ВЛАДИСЛАВ ГОРАНОВ </w:t>
            </w:r>
          </w:p>
          <w:p w:rsidR="008F4815" w:rsidRPr="000D2A5E" w:rsidRDefault="008F4815" w:rsidP="008C22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b/>
                <w:lang w:eastAsia="bg-BG"/>
              </w:rPr>
              <w:t>МИНИСТЪР НА ФИНАНСИТЕ И ЦЕНТРАЛЕН ОРГАН ЗА ПОКУПКИ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</w:t>
            </w:r>
          </w:p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5D1B7B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5D1B7B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15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8F4815"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8F4815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8F4815"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F4815" w:rsidRPr="000D2A5E" w:rsidRDefault="008F4815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5D1B7B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5D1B7B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</w:t>
            </w:r>
          </w:p>
          <w:p w:rsidR="005D1B7B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1B7B" w:rsidRPr="000D2A5E" w:rsidRDefault="005D1B7B" w:rsidP="008C22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47DB9" w:rsidRPr="000D2A5E" w:rsidRDefault="00947DB9" w:rsidP="008C22D5"/>
    <w:sectPr w:rsidR="00947DB9" w:rsidRPr="000D2A5E" w:rsidSect="00D2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3C" w:rsidRDefault="00BE533C" w:rsidP="00BE533C">
      <w:pPr>
        <w:spacing w:after="0" w:line="240" w:lineRule="auto"/>
      </w:pPr>
      <w:r>
        <w:separator/>
      </w:r>
    </w:p>
  </w:endnote>
  <w:endnote w:type="continuationSeparator" w:id="0">
    <w:p w:rsidR="00BE533C" w:rsidRDefault="00BE533C" w:rsidP="00BE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C" w:rsidRDefault="00BE5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38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33C" w:rsidRDefault="00BE53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533C" w:rsidRDefault="00BE5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C" w:rsidRDefault="00BE5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3C" w:rsidRDefault="00BE533C" w:rsidP="00BE533C">
      <w:pPr>
        <w:spacing w:after="0" w:line="240" w:lineRule="auto"/>
      </w:pPr>
      <w:r>
        <w:separator/>
      </w:r>
    </w:p>
  </w:footnote>
  <w:footnote w:type="continuationSeparator" w:id="0">
    <w:p w:rsidR="00BE533C" w:rsidRDefault="00BE533C" w:rsidP="00BE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C" w:rsidRDefault="00BE5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C" w:rsidRDefault="00BE5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C" w:rsidRDefault="00BE5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FB4"/>
    <w:multiLevelType w:val="hybridMultilevel"/>
    <w:tmpl w:val="550C490C"/>
    <w:lvl w:ilvl="0" w:tplc="040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475F3CF0"/>
    <w:multiLevelType w:val="hybridMultilevel"/>
    <w:tmpl w:val="89228530"/>
    <w:lvl w:ilvl="0" w:tplc="368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C6BC0"/>
    <w:multiLevelType w:val="hybridMultilevel"/>
    <w:tmpl w:val="5418921A"/>
    <w:lvl w:ilvl="0" w:tplc="1C705146">
      <w:start w:val="2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5"/>
    <w:rsid w:val="0000791B"/>
    <w:rsid w:val="00013182"/>
    <w:rsid w:val="000141B8"/>
    <w:rsid w:val="00035B09"/>
    <w:rsid w:val="0006136E"/>
    <w:rsid w:val="000B646F"/>
    <w:rsid w:val="000D2A5E"/>
    <w:rsid w:val="000D37DE"/>
    <w:rsid w:val="000D4C0E"/>
    <w:rsid w:val="000E1C72"/>
    <w:rsid w:val="000E627C"/>
    <w:rsid w:val="000F18A5"/>
    <w:rsid w:val="00107B36"/>
    <w:rsid w:val="001E0C68"/>
    <w:rsid w:val="00206A0D"/>
    <w:rsid w:val="0022197B"/>
    <w:rsid w:val="002329B1"/>
    <w:rsid w:val="002358B3"/>
    <w:rsid w:val="00273F6E"/>
    <w:rsid w:val="002870DC"/>
    <w:rsid w:val="002D20B7"/>
    <w:rsid w:val="002D4ED1"/>
    <w:rsid w:val="003374B7"/>
    <w:rsid w:val="004008FC"/>
    <w:rsid w:val="00434C33"/>
    <w:rsid w:val="004540DB"/>
    <w:rsid w:val="00473E24"/>
    <w:rsid w:val="00481FA4"/>
    <w:rsid w:val="00487DA4"/>
    <w:rsid w:val="004C10EC"/>
    <w:rsid w:val="00527F2D"/>
    <w:rsid w:val="005D1B7B"/>
    <w:rsid w:val="005F4076"/>
    <w:rsid w:val="00605FA8"/>
    <w:rsid w:val="006276ED"/>
    <w:rsid w:val="00692DDF"/>
    <w:rsid w:val="006B3A99"/>
    <w:rsid w:val="0073091A"/>
    <w:rsid w:val="007C25DD"/>
    <w:rsid w:val="007D2592"/>
    <w:rsid w:val="00836CA3"/>
    <w:rsid w:val="00861377"/>
    <w:rsid w:val="00866CC4"/>
    <w:rsid w:val="008C22D5"/>
    <w:rsid w:val="008E6B89"/>
    <w:rsid w:val="008F4815"/>
    <w:rsid w:val="00913446"/>
    <w:rsid w:val="009437FD"/>
    <w:rsid w:val="00947DB9"/>
    <w:rsid w:val="00994575"/>
    <w:rsid w:val="00A54739"/>
    <w:rsid w:val="00A9149D"/>
    <w:rsid w:val="00AA341A"/>
    <w:rsid w:val="00B43A32"/>
    <w:rsid w:val="00B94C36"/>
    <w:rsid w:val="00BA2E84"/>
    <w:rsid w:val="00BE533C"/>
    <w:rsid w:val="00BF5AF8"/>
    <w:rsid w:val="00C25F63"/>
    <w:rsid w:val="00C767F2"/>
    <w:rsid w:val="00C83EAC"/>
    <w:rsid w:val="00CA2ADA"/>
    <w:rsid w:val="00CC44DA"/>
    <w:rsid w:val="00CF57D7"/>
    <w:rsid w:val="00D20910"/>
    <w:rsid w:val="00D35F6E"/>
    <w:rsid w:val="00D5371E"/>
    <w:rsid w:val="00DA2D9A"/>
    <w:rsid w:val="00DB7DB1"/>
    <w:rsid w:val="00DF4203"/>
    <w:rsid w:val="00EA0349"/>
    <w:rsid w:val="00EB2604"/>
    <w:rsid w:val="00EF2CF5"/>
    <w:rsid w:val="00F04138"/>
    <w:rsid w:val="00F43A82"/>
    <w:rsid w:val="00F6485E"/>
    <w:rsid w:val="00F775D6"/>
    <w:rsid w:val="00FB1BD5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3C"/>
  </w:style>
  <w:style w:type="paragraph" w:styleId="Footer">
    <w:name w:val="footer"/>
    <w:basedOn w:val="Normal"/>
    <w:link w:val="FooterChar"/>
    <w:uiPriority w:val="99"/>
    <w:unhideWhenUsed/>
    <w:rsid w:val="00BE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3C"/>
  </w:style>
  <w:style w:type="paragraph" w:styleId="Footer">
    <w:name w:val="footer"/>
    <w:basedOn w:val="Normal"/>
    <w:link w:val="FooterChar"/>
    <w:uiPriority w:val="99"/>
    <w:unhideWhenUsed/>
    <w:rsid w:val="00BE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B852-A3C8-496B-945C-9561B5DA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Христинка Христова</dc:creator>
  <cp:lastModifiedBy>Евгения Такева</cp:lastModifiedBy>
  <cp:revision>9</cp:revision>
  <cp:lastPrinted>2016-10-19T10:59:00Z</cp:lastPrinted>
  <dcterms:created xsi:type="dcterms:W3CDTF">2017-06-14T12:31:00Z</dcterms:created>
  <dcterms:modified xsi:type="dcterms:W3CDTF">2017-07-03T13:40:00Z</dcterms:modified>
</cp:coreProperties>
</file>