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81" w:rsidRPr="00273D0A" w:rsidRDefault="009C7E81" w:rsidP="005C3825">
      <w:pPr>
        <w:ind w:left="851" w:right="760"/>
        <w:jc w:val="center"/>
        <w:rPr>
          <w:b/>
        </w:rPr>
      </w:pPr>
    </w:p>
    <w:p w:rsidR="009C7E81" w:rsidRPr="00273D0A" w:rsidRDefault="009C7E81" w:rsidP="005C3825">
      <w:pPr>
        <w:ind w:left="851" w:right="760"/>
        <w:jc w:val="center"/>
        <w:rPr>
          <w:b/>
        </w:rPr>
      </w:pPr>
    </w:p>
    <w:p w:rsidR="009C7E81" w:rsidRPr="00273D0A" w:rsidRDefault="009C7E81" w:rsidP="005C3825">
      <w:pPr>
        <w:ind w:left="851" w:right="760"/>
        <w:jc w:val="center"/>
        <w:rPr>
          <w:b/>
        </w:rPr>
      </w:pPr>
    </w:p>
    <w:p w:rsidR="009C7E81" w:rsidRPr="00273D0A" w:rsidRDefault="009C7E81" w:rsidP="005C3825">
      <w:pPr>
        <w:ind w:left="851" w:right="760"/>
        <w:jc w:val="center"/>
        <w:rPr>
          <w:b/>
        </w:rPr>
      </w:pPr>
    </w:p>
    <w:p w:rsidR="009C7E81" w:rsidRPr="00273D0A" w:rsidRDefault="009C7E81" w:rsidP="005C3825">
      <w:pPr>
        <w:ind w:left="851" w:right="760"/>
        <w:jc w:val="center"/>
        <w:rPr>
          <w:b/>
        </w:rPr>
      </w:pPr>
    </w:p>
    <w:p w:rsidR="009C7E81" w:rsidRPr="00273D0A" w:rsidRDefault="009C7E81" w:rsidP="005C3825">
      <w:pPr>
        <w:ind w:left="851" w:right="760"/>
        <w:jc w:val="center"/>
        <w:rPr>
          <w:b/>
          <w:sz w:val="32"/>
          <w:szCs w:val="32"/>
        </w:rPr>
      </w:pPr>
      <w:r w:rsidRPr="00273D0A">
        <w:rPr>
          <w:b/>
          <w:sz w:val="32"/>
          <w:szCs w:val="32"/>
        </w:rPr>
        <w:t>УКАЗАНИЯ  КЪМ УЧАСТНИЦИТЕ</w:t>
      </w:r>
    </w:p>
    <w:p w:rsidR="009C7E81" w:rsidRPr="00273D0A" w:rsidRDefault="009C7E81" w:rsidP="005C3825">
      <w:pPr>
        <w:ind w:left="851" w:right="760"/>
        <w:jc w:val="both"/>
        <w:rPr>
          <w:b/>
        </w:rPr>
      </w:pPr>
    </w:p>
    <w:p w:rsidR="009C7E81" w:rsidRPr="00273D0A" w:rsidRDefault="009C7E81" w:rsidP="005C3825">
      <w:pPr>
        <w:ind w:left="851" w:right="760" w:hanging="540"/>
        <w:jc w:val="center"/>
      </w:pPr>
    </w:p>
    <w:p w:rsidR="009C7E81" w:rsidRPr="00273D0A" w:rsidRDefault="009C7E81" w:rsidP="005C3825">
      <w:pPr>
        <w:ind w:left="851" w:right="760" w:hanging="540"/>
        <w:jc w:val="center"/>
      </w:pPr>
    </w:p>
    <w:p w:rsidR="00667521" w:rsidRPr="008B1262" w:rsidRDefault="00667521" w:rsidP="00667521">
      <w:pPr>
        <w:jc w:val="center"/>
      </w:pPr>
      <w:r w:rsidRPr="008B1262">
        <w:t>за участие в открита електронна процедура за сключване на рамково споразумение за възлагане на централизирана обществена поръчка</w:t>
      </w:r>
      <w:r>
        <w:t xml:space="preserve"> </w:t>
      </w:r>
      <w:r w:rsidRPr="008B1262">
        <w:t>с предмет:</w:t>
      </w:r>
    </w:p>
    <w:p w:rsidR="00667521" w:rsidRPr="008B1262" w:rsidRDefault="00667521" w:rsidP="00667521">
      <w:pPr>
        <w:jc w:val="center"/>
      </w:pPr>
    </w:p>
    <w:p w:rsidR="002B5566" w:rsidRPr="002B5566" w:rsidRDefault="002B5566" w:rsidP="002B5566">
      <w:pPr>
        <w:spacing w:after="200"/>
        <w:jc w:val="center"/>
        <w:rPr>
          <w:rFonts w:eastAsia="Calibri"/>
          <w:b/>
          <w:i/>
          <w:lang w:val="en-US"/>
        </w:rPr>
      </w:pPr>
      <w:r w:rsidRPr="002B5566">
        <w:rPr>
          <w:rFonts w:eastAsia="Calibri"/>
          <w:b/>
          <w:i/>
        </w:rPr>
        <w:t>„</w:t>
      </w:r>
      <w:r w:rsidRPr="002B5566">
        <w:rPr>
          <w:b/>
          <w:i/>
          <w:lang w:val="en-GB" w:eastAsia="bg-BG"/>
        </w:rPr>
        <w:t xml:space="preserve">Доставка на тонери и други консумативи за </w:t>
      </w:r>
      <w:r w:rsidRPr="002B5566">
        <w:rPr>
          <w:b/>
          <w:i/>
          <w:lang w:eastAsia="bg-BG"/>
        </w:rPr>
        <w:t xml:space="preserve">печат за </w:t>
      </w:r>
      <w:r w:rsidRPr="002B5566">
        <w:rPr>
          <w:b/>
          <w:i/>
          <w:lang w:val="en-GB" w:eastAsia="bg-BG"/>
        </w:rPr>
        <w:t>копирни и печатащи устройства</w:t>
      </w:r>
      <w:r w:rsidRPr="002B5566">
        <w:rPr>
          <w:rFonts w:eastAsia="Calibri"/>
          <w:b/>
          <w:i/>
          <w:lang w:val="en-US"/>
        </w:rPr>
        <w:t xml:space="preserve"> </w:t>
      </w:r>
      <w:r w:rsidRPr="002B5566">
        <w:rPr>
          <w:rFonts w:eastAsia="Calibri"/>
          <w:b/>
          <w:i/>
        </w:rPr>
        <w:t xml:space="preserve">” </w:t>
      </w:r>
    </w:p>
    <w:p w:rsidR="002B5566" w:rsidRPr="002B5566" w:rsidRDefault="00C30C22" w:rsidP="002B5566">
      <w:pPr>
        <w:spacing w:after="200"/>
        <w:jc w:val="center"/>
        <w:rPr>
          <w:rFonts w:eastAsia="Calibri"/>
          <w:b/>
          <w:i/>
        </w:rPr>
      </w:pPr>
      <w:r>
        <w:rPr>
          <w:rFonts w:eastAsia="Calibri"/>
          <w:b/>
          <w:i/>
        </w:rPr>
        <w:t>с 6</w:t>
      </w:r>
      <w:r w:rsidR="002B5566" w:rsidRPr="002B5566">
        <w:rPr>
          <w:rFonts w:eastAsia="Calibri"/>
          <w:b/>
          <w:i/>
        </w:rPr>
        <w:t xml:space="preserve"> обособени позиции: </w:t>
      </w:r>
    </w:p>
    <w:p w:rsidR="002B5566" w:rsidRPr="002B5566" w:rsidRDefault="002B5566" w:rsidP="002B5566">
      <w:pPr>
        <w:spacing w:line="319" w:lineRule="atLeast"/>
        <w:jc w:val="both"/>
        <w:rPr>
          <w:b/>
          <w:i/>
          <w:lang w:eastAsia="bg-BG"/>
        </w:rPr>
      </w:pPr>
      <w:r w:rsidRPr="002B5566">
        <w:rPr>
          <w:rFonts w:eastAsia="Calibri"/>
          <w:b/>
          <w:i/>
          <w:u w:val="single"/>
        </w:rPr>
        <w:t>Позиция 1</w:t>
      </w:r>
      <w:r w:rsidRPr="002B5566">
        <w:rPr>
          <w:rFonts w:eastAsia="Calibri"/>
          <w:b/>
          <w:i/>
        </w:rPr>
        <w:t>: „</w:t>
      </w:r>
      <w:r w:rsidRPr="002B5566">
        <w:rPr>
          <w:b/>
          <w:i/>
          <w:lang w:eastAsia="bg-BG"/>
        </w:rPr>
        <w:t>Доставка на оригинални тонери и други консумативи за печат за копирни и печатащи устройства с марка HP (Ейч Пи)</w:t>
      </w:r>
      <w:r w:rsidR="00C30C22">
        <w:rPr>
          <w:b/>
          <w:i/>
          <w:lang w:eastAsia="bg-BG"/>
        </w:rPr>
        <w:t xml:space="preserve"> и бивши Самсунг</w:t>
      </w:r>
      <w:r w:rsidRPr="002B5566">
        <w:rPr>
          <w:rFonts w:eastAsia="Calibri"/>
          <w:b/>
          <w:i/>
        </w:rPr>
        <w:t>”</w:t>
      </w:r>
    </w:p>
    <w:p w:rsidR="002B5566" w:rsidRPr="002B5566" w:rsidRDefault="002B5566" w:rsidP="002B5566">
      <w:pPr>
        <w:spacing w:line="319" w:lineRule="atLeast"/>
        <w:jc w:val="both"/>
        <w:rPr>
          <w:b/>
          <w:i/>
          <w:lang w:eastAsia="bg-BG"/>
        </w:rPr>
      </w:pPr>
    </w:p>
    <w:p w:rsidR="002B5566" w:rsidRPr="002B5566" w:rsidRDefault="002B5566" w:rsidP="002B5566">
      <w:pPr>
        <w:spacing w:line="319" w:lineRule="atLeast"/>
        <w:jc w:val="both"/>
        <w:rPr>
          <w:b/>
          <w:i/>
          <w:lang w:eastAsia="bg-BG"/>
        </w:rPr>
      </w:pPr>
      <w:r w:rsidRPr="002B5566">
        <w:rPr>
          <w:rFonts w:eastAsia="Calibri"/>
          <w:b/>
          <w:i/>
          <w:u w:val="single"/>
        </w:rPr>
        <w:t>Позиция 2</w:t>
      </w:r>
      <w:r w:rsidRPr="002B5566">
        <w:rPr>
          <w:rFonts w:eastAsia="Calibri"/>
          <w:b/>
          <w:i/>
        </w:rPr>
        <w:t>: „</w:t>
      </w:r>
      <w:r w:rsidRPr="002B5566">
        <w:rPr>
          <w:b/>
          <w:i/>
          <w:lang w:eastAsia="bg-BG"/>
        </w:rPr>
        <w:t>Доставка на оригинални тонери и други консумативи за печат за копирни и печатащи</w:t>
      </w:r>
      <w:r w:rsidR="00C30C22">
        <w:rPr>
          <w:b/>
          <w:i/>
          <w:lang w:eastAsia="bg-BG"/>
        </w:rPr>
        <w:t xml:space="preserve"> устройства с марки</w:t>
      </w:r>
      <w:r w:rsidRPr="002B5566">
        <w:rPr>
          <w:b/>
          <w:i/>
          <w:lang w:eastAsia="bg-BG"/>
        </w:rPr>
        <w:t xml:space="preserve"> </w:t>
      </w:r>
      <w:r w:rsidRPr="002B5566">
        <w:rPr>
          <w:b/>
          <w:i/>
          <w:lang w:val="en-US" w:eastAsia="bg-BG"/>
        </w:rPr>
        <w:t>Brother</w:t>
      </w:r>
      <w:r w:rsidRPr="002B5566">
        <w:rPr>
          <w:b/>
          <w:i/>
          <w:lang w:eastAsia="bg-BG"/>
        </w:rPr>
        <w:t xml:space="preserve"> (Брадър)</w:t>
      </w:r>
      <w:r w:rsidR="00C30C22">
        <w:rPr>
          <w:b/>
          <w:i/>
          <w:lang w:eastAsia="bg-BG"/>
        </w:rPr>
        <w:t xml:space="preserve"> и</w:t>
      </w:r>
      <w:r w:rsidR="00C30C22" w:rsidRPr="00C30C22">
        <w:rPr>
          <w:b/>
          <w:i/>
          <w:lang w:val="en-US" w:eastAsia="bg-BG"/>
        </w:rPr>
        <w:t xml:space="preserve"> </w:t>
      </w:r>
      <w:r w:rsidR="00C30C22" w:rsidRPr="002B5566">
        <w:rPr>
          <w:b/>
          <w:i/>
          <w:lang w:val="en-US" w:eastAsia="bg-BG"/>
        </w:rPr>
        <w:t>Canon</w:t>
      </w:r>
      <w:r w:rsidR="00C30C22" w:rsidRPr="002B5566">
        <w:rPr>
          <w:b/>
          <w:i/>
          <w:lang w:eastAsia="bg-BG"/>
        </w:rPr>
        <w:t xml:space="preserve"> (Канон)</w:t>
      </w:r>
      <w:r w:rsidRPr="002B5566">
        <w:rPr>
          <w:rFonts w:eastAsia="Calibri"/>
          <w:b/>
          <w:i/>
        </w:rPr>
        <w:t>”</w:t>
      </w:r>
    </w:p>
    <w:p w:rsidR="002B5566" w:rsidRPr="002B5566" w:rsidRDefault="002B5566" w:rsidP="002B5566">
      <w:pPr>
        <w:spacing w:line="319" w:lineRule="atLeast"/>
        <w:jc w:val="both"/>
        <w:rPr>
          <w:b/>
          <w:i/>
          <w:lang w:eastAsia="bg-BG"/>
        </w:rPr>
      </w:pPr>
    </w:p>
    <w:p w:rsidR="002B5566" w:rsidRPr="002B5566" w:rsidRDefault="00C30C22" w:rsidP="002B5566">
      <w:pPr>
        <w:spacing w:line="319" w:lineRule="atLeast"/>
        <w:jc w:val="both"/>
        <w:rPr>
          <w:b/>
          <w:i/>
          <w:lang w:eastAsia="bg-BG"/>
        </w:rPr>
      </w:pPr>
      <w:r>
        <w:rPr>
          <w:b/>
          <w:i/>
          <w:u w:val="single"/>
          <w:lang w:eastAsia="bg-BG"/>
        </w:rPr>
        <w:t>Позиция 3</w:t>
      </w:r>
      <w:r w:rsidR="002B5566" w:rsidRPr="002B5566">
        <w:rPr>
          <w:b/>
          <w:i/>
          <w:u w:val="single"/>
          <w:lang w:eastAsia="bg-BG"/>
        </w:rPr>
        <w:t>:</w:t>
      </w:r>
      <w:r w:rsidR="002B5566" w:rsidRPr="002B5566">
        <w:rPr>
          <w:rFonts w:eastAsia="Calibri"/>
          <w:b/>
          <w:i/>
        </w:rPr>
        <w:t xml:space="preserve"> „</w:t>
      </w:r>
      <w:r w:rsidR="002B5566" w:rsidRPr="002B5566">
        <w:rPr>
          <w:b/>
          <w:i/>
          <w:lang w:eastAsia="bg-BG"/>
        </w:rPr>
        <w:t xml:space="preserve">Доставка на оригинални тонери и други консумативи за печат за копирни и печатащи устройства с марка </w:t>
      </w:r>
      <w:r w:rsidR="002B5566" w:rsidRPr="002B5566">
        <w:rPr>
          <w:b/>
          <w:i/>
          <w:lang w:val="en-US" w:eastAsia="bg-BG"/>
        </w:rPr>
        <w:t>Lexmark</w:t>
      </w:r>
      <w:r w:rsidR="002B5566" w:rsidRPr="002B5566">
        <w:rPr>
          <w:b/>
          <w:i/>
          <w:lang w:eastAsia="bg-BG"/>
        </w:rPr>
        <w:t xml:space="preserve"> (Лексмарк)</w:t>
      </w:r>
      <w:r w:rsidR="002B5566" w:rsidRPr="002B5566">
        <w:rPr>
          <w:rFonts w:eastAsia="Calibri"/>
          <w:b/>
          <w:i/>
        </w:rPr>
        <w:t>”</w:t>
      </w:r>
    </w:p>
    <w:p w:rsidR="002B5566" w:rsidRPr="002B5566" w:rsidRDefault="002B5566" w:rsidP="002B5566">
      <w:pPr>
        <w:spacing w:line="319" w:lineRule="atLeast"/>
        <w:jc w:val="both"/>
        <w:rPr>
          <w:b/>
          <w:i/>
          <w:lang w:eastAsia="bg-BG"/>
        </w:rPr>
      </w:pPr>
    </w:p>
    <w:p w:rsidR="002B5566" w:rsidRPr="002B5566" w:rsidRDefault="00C30C22" w:rsidP="002B5566">
      <w:pPr>
        <w:spacing w:line="319" w:lineRule="atLeast"/>
        <w:jc w:val="both"/>
        <w:rPr>
          <w:b/>
          <w:i/>
          <w:lang w:eastAsia="bg-BG"/>
        </w:rPr>
      </w:pPr>
      <w:r>
        <w:rPr>
          <w:b/>
          <w:i/>
          <w:u w:val="single"/>
          <w:lang w:eastAsia="bg-BG"/>
        </w:rPr>
        <w:t>Позиция 4</w:t>
      </w:r>
      <w:r w:rsidR="002B5566" w:rsidRPr="002B5566">
        <w:rPr>
          <w:b/>
          <w:i/>
          <w:u w:val="single"/>
          <w:lang w:eastAsia="bg-BG"/>
        </w:rPr>
        <w:t>:</w:t>
      </w:r>
      <w:r w:rsidR="002B5566" w:rsidRPr="002B5566">
        <w:rPr>
          <w:rFonts w:eastAsia="Calibri"/>
          <w:b/>
          <w:i/>
        </w:rPr>
        <w:t xml:space="preserve"> „</w:t>
      </w:r>
      <w:r w:rsidR="002B5566" w:rsidRPr="002B5566">
        <w:rPr>
          <w:b/>
          <w:i/>
          <w:lang w:eastAsia="bg-BG"/>
        </w:rPr>
        <w:t xml:space="preserve">Доставка на оригинални тонери и други консумативи за печат за копирни и печатащи устройства с марка </w:t>
      </w:r>
      <w:r w:rsidR="002B5566" w:rsidRPr="002B5566">
        <w:rPr>
          <w:b/>
          <w:i/>
          <w:lang w:val="en-US" w:eastAsia="bg-BG"/>
        </w:rPr>
        <w:t>Xerox</w:t>
      </w:r>
      <w:r w:rsidR="002B5566" w:rsidRPr="002B5566">
        <w:rPr>
          <w:b/>
          <w:i/>
          <w:lang w:eastAsia="bg-BG"/>
        </w:rPr>
        <w:t xml:space="preserve"> (Ксерокс)</w:t>
      </w:r>
      <w:r w:rsidR="002B5566" w:rsidRPr="002B5566">
        <w:rPr>
          <w:rFonts w:eastAsia="Calibri"/>
          <w:b/>
          <w:i/>
        </w:rPr>
        <w:t>”</w:t>
      </w:r>
    </w:p>
    <w:p w:rsidR="002B5566" w:rsidRPr="002B5566" w:rsidRDefault="002B5566" w:rsidP="002B5566">
      <w:pPr>
        <w:spacing w:line="319" w:lineRule="atLeast"/>
        <w:jc w:val="both"/>
        <w:rPr>
          <w:b/>
          <w:i/>
          <w:lang w:eastAsia="bg-BG"/>
        </w:rPr>
      </w:pPr>
    </w:p>
    <w:p w:rsidR="002B5566" w:rsidRPr="002B5566" w:rsidRDefault="00C30C22" w:rsidP="002B5566">
      <w:pPr>
        <w:spacing w:line="319" w:lineRule="atLeast"/>
        <w:jc w:val="both"/>
        <w:rPr>
          <w:b/>
          <w:i/>
          <w:lang w:eastAsia="bg-BG"/>
        </w:rPr>
      </w:pPr>
      <w:r>
        <w:rPr>
          <w:b/>
          <w:i/>
          <w:u w:val="single"/>
          <w:lang w:eastAsia="bg-BG"/>
        </w:rPr>
        <w:t>Позиция 5</w:t>
      </w:r>
      <w:r w:rsidR="002B5566" w:rsidRPr="002B5566">
        <w:rPr>
          <w:b/>
          <w:i/>
          <w:u w:val="single"/>
          <w:lang w:eastAsia="bg-BG"/>
        </w:rPr>
        <w:t>:</w:t>
      </w:r>
      <w:r w:rsidR="002B5566" w:rsidRPr="002B5566">
        <w:rPr>
          <w:b/>
          <w:i/>
          <w:lang w:eastAsia="bg-BG"/>
        </w:rPr>
        <w:t xml:space="preserve"> </w:t>
      </w:r>
      <w:r w:rsidR="002B5566" w:rsidRPr="002B5566">
        <w:rPr>
          <w:rFonts w:eastAsia="Calibri"/>
          <w:b/>
          <w:i/>
        </w:rPr>
        <w:t>„</w:t>
      </w:r>
      <w:r w:rsidR="002B5566" w:rsidRPr="002B5566">
        <w:rPr>
          <w:b/>
          <w:i/>
          <w:lang w:val="en-GB" w:eastAsia="bg-BG"/>
        </w:rPr>
        <w:t>Доставка на оригинални тонери и други консумативи за печат за копирни и печатащи устройства с различни марки</w:t>
      </w:r>
      <w:r w:rsidR="002B5566" w:rsidRPr="002B5566">
        <w:rPr>
          <w:rFonts w:eastAsia="Calibri"/>
          <w:b/>
          <w:i/>
        </w:rPr>
        <w:t>”</w:t>
      </w:r>
    </w:p>
    <w:p w:rsidR="002B5566" w:rsidRPr="002B5566" w:rsidRDefault="002B5566" w:rsidP="002B5566">
      <w:pPr>
        <w:spacing w:line="319" w:lineRule="atLeast"/>
        <w:jc w:val="both"/>
        <w:rPr>
          <w:b/>
          <w:i/>
          <w:lang w:eastAsia="bg-BG"/>
        </w:rPr>
      </w:pPr>
    </w:p>
    <w:p w:rsidR="002B5566" w:rsidRPr="002B5566" w:rsidRDefault="00C30C22" w:rsidP="002B5566">
      <w:pPr>
        <w:spacing w:line="319" w:lineRule="atLeast"/>
        <w:jc w:val="both"/>
        <w:rPr>
          <w:b/>
          <w:i/>
          <w:lang w:eastAsia="bg-BG"/>
        </w:rPr>
      </w:pPr>
      <w:r>
        <w:rPr>
          <w:b/>
          <w:i/>
          <w:u w:val="single"/>
          <w:lang w:eastAsia="bg-BG"/>
        </w:rPr>
        <w:t>Позиция 6</w:t>
      </w:r>
      <w:r w:rsidR="002B5566" w:rsidRPr="002B5566">
        <w:rPr>
          <w:b/>
          <w:i/>
          <w:u w:val="single"/>
          <w:lang w:eastAsia="bg-BG"/>
        </w:rPr>
        <w:t>:</w:t>
      </w:r>
      <w:r w:rsidR="002B5566" w:rsidRPr="002B5566">
        <w:rPr>
          <w:rFonts w:eastAsia="Calibri"/>
          <w:b/>
          <w:i/>
        </w:rPr>
        <w:t xml:space="preserve"> „</w:t>
      </w:r>
      <w:r w:rsidR="002B5566" w:rsidRPr="002B5566">
        <w:rPr>
          <w:b/>
          <w:i/>
          <w:lang w:eastAsia="bg-BG"/>
        </w:rPr>
        <w:t>Доставка на съвместими тонери и други консумативи за печат за копирни и печатащи устройства“</w:t>
      </w:r>
    </w:p>
    <w:p w:rsidR="002B5566" w:rsidRPr="002B5566" w:rsidRDefault="002B5566" w:rsidP="002B5566">
      <w:pPr>
        <w:tabs>
          <w:tab w:val="left" w:pos="0"/>
        </w:tabs>
        <w:spacing w:before="120"/>
        <w:rPr>
          <w:b/>
          <w:sz w:val="18"/>
          <w:szCs w:val="18"/>
          <w:lang w:eastAsia="pl-PL"/>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Default="00E03AC5" w:rsidP="002B5566">
      <w:pPr>
        <w:ind w:left="851" w:right="760" w:firstLine="540"/>
        <w:jc w:val="center"/>
        <w:rPr>
          <w:b/>
        </w:rPr>
      </w:pPr>
      <w:r w:rsidRPr="00273D0A">
        <w:rPr>
          <w:b/>
        </w:rPr>
        <w:t xml:space="preserve"> </w:t>
      </w:r>
      <w:r w:rsidR="00206CA7" w:rsidRPr="00273D0A">
        <w:rPr>
          <w:b/>
        </w:rPr>
        <w:t xml:space="preserve"> </w:t>
      </w:r>
    </w:p>
    <w:p w:rsidR="00DE5AD9" w:rsidRDefault="00DE5AD9" w:rsidP="002B5566">
      <w:pPr>
        <w:ind w:left="851" w:right="760" w:firstLine="540"/>
        <w:jc w:val="center"/>
        <w:rPr>
          <w:b/>
        </w:rPr>
      </w:pPr>
    </w:p>
    <w:p w:rsidR="00DE5AD9" w:rsidRDefault="00DE5AD9" w:rsidP="002B5566">
      <w:pPr>
        <w:ind w:left="851" w:right="760" w:firstLine="540"/>
        <w:jc w:val="center"/>
        <w:rPr>
          <w:b/>
        </w:rPr>
      </w:pPr>
    </w:p>
    <w:p w:rsidR="00DE5AD9" w:rsidRDefault="00DE5AD9" w:rsidP="002B5566">
      <w:pPr>
        <w:ind w:left="851" w:right="760" w:firstLine="540"/>
        <w:jc w:val="center"/>
        <w:rPr>
          <w:b/>
        </w:rPr>
      </w:pPr>
    </w:p>
    <w:p w:rsidR="00DE5AD9" w:rsidRDefault="00DE5AD9" w:rsidP="002B5566">
      <w:pPr>
        <w:ind w:left="851" w:right="760" w:firstLine="540"/>
        <w:jc w:val="center"/>
        <w:rPr>
          <w:b/>
        </w:rPr>
      </w:pPr>
    </w:p>
    <w:p w:rsidR="00DE5AD9" w:rsidRDefault="00DE5AD9" w:rsidP="002B5566">
      <w:pPr>
        <w:ind w:left="851" w:right="760" w:firstLine="540"/>
        <w:jc w:val="center"/>
        <w:rPr>
          <w:b/>
        </w:rPr>
      </w:pPr>
    </w:p>
    <w:p w:rsidR="00DE5AD9" w:rsidRDefault="00DE5AD9" w:rsidP="002B5566">
      <w:pPr>
        <w:ind w:left="851" w:right="760" w:firstLine="540"/>
        <w:jc w:val="center"/>
        <w:rPr>
          <w:b/>
        </w:rPr>
      </w:pPr>
    </w:p>
    <w:p w:rsidR="00DE5AD9" w:rsidRDefault="00DE5AD9" w:rsidP="002B5566">
      <w:pPr>
        <w:ind w:left="851" w:right="760" w:firstLine="540"/>
        <w:jc w:val="center"/>
        <w:rPr>
          <w:b/>
        </w:rPr>
      </w:pPr>
    </w:p>
    <w:p w:rsidR="00DE5AD9" w:rsidRDefault="00DE5AD9" w:rsidP="002B5566">
      <w:pPr>
        <w:ind w:left="851" w:right="760" w:firstLine="540"/>
        <w:jc w:val="center"/>
        <w:rPr>
          <w:b/>
        </w:rPr>
      </w:pPr>
    </w:p>
    <w:p w:rsidR="00DE5AD9" w:rsidRDefault="00DE5AD9" w:rsidP="002B5566">
      <w:pPr>
        <w:ind w:left="851" w:right="760" w:firstLine="540"/>
        <w:jc w:val="center"/>
        <w:rPr>
          <w:b/>
        </w:rPr>
      </w:pPr>
    </w:p>
    <w:p w:rsidR="00DE5AD9" w:rsidRPr="00273D0A" w:rsidRDefault="00DE5AD9" w:rsidP="002B5566">
      <w:pPr>
        <w:ind w:left="851" w:right="760" w:firstLine="540"/>
        <w:jc w:val="center"/>
        <w:rPr>
          <w:b/>
        </w:rPr>
      </w:pPr>
    </w:p>
    <w:p w:rsidR="009C7E81" w:rsidRPr="00273D0A" w:rsidRDefault="009C7E81" w:rsidP="0004529C">
      <w:pPr>
        <w:ind w:right="761" w:firstLine="540"/>
        <w:jc w:val="center"/>
        <w:rPr>
          <w:b/>
        </w:rPr>
      </w:pPr>
      <w:r w:rsidRPr="00273D0A">
        <w:rPr>
          <w:b/>
        </w:rPr>
        <w:t>СОФИЯ, 201</w:t>
      </w:r>
      <w:r w:rsidR="002B5566">
        <w:rPr>
          <w:b/>
        </w:rPr>
        <w:t>8</w:t>
      </w:r>
      <w:r w:rsidRPr="00273D0A">
        <w:rPr>
          <w:b/>
        </w:rPr>
        <w:t xml:space="preserve"> г.</w:t>
      </w:r>
    </w:p>
    <w:p w:rsidR="009C7E81" w:rsidRPr="00273D0A" w:rsidRDefault="009C7E81" w:rsidP="0004529C">
      <w:pPr>
        <w:ind w:right="761" w:firstLine="540"/>
        <w:jc w:val="center"/>
        <w:rPr>
          <w:b/>
        </w:rPr>
      </w:pPr>
    </w:p>
    <w:p w:rsidR="00CE1960" w:rsidRPr="00273D0A" w:rsidRDefault="00CE1960" w:rsidP="005C3825">
      <w:pPr>
        <w:ind w:right="55"/>
        <w:jc w:val="both"/>
      </w:pPr>
    </w:p>
    <w:p w:rsidR="001514D9" w:rsidRPr="00273D0A" w:rsidRDefault="009C7E81" w:rsidP="001514D9">
      <w:pPr>
        <w:ind w:right="55" w:firstLine="709"/>
        <w:jc w:val="both"/>
        <w:rPr>
          <w:b/>
          <w:bCs/>
        </w:rPr>
      </w:pPr>
      <w:bookmarkStart w:id="0" w:name="OLE_LINK97"/>
      <w:bookmarkStart w:id="1" w:name="OLE_LINK98"/>
      <w:bookmarkStart w:id="2" w:name="OLE_LINK99"/>
      <w:bookmarkStart w:id="3" w:name="OLE_LINK272"/>
      <w:bookmarkStart w:id="4" w:name="OLE_LINK273"/>
      <w:bookmarkStart w:id="5" w:name="OLE_LINK54"/>
      <w:bookmarkStart w:id="6" w:name="OLE_LINK87"/>
      <w:r w:rsidRPr="00273D0A">
        <w:lastRenderedPageBreak/>
        <w:t xml:space="preserve">Министърът на финансите в качеството му на Централен орган за </w:t>
      </w:r>
      <w:r w:rsidR="00A816E3" w:rsidRPr="00273D0A">
        <w:t>покупки</w:t>
      </w:r>
      <w:r w:rsidRPr="00273D0A">
        <w:t xml:space="preserve"> (ЦОП) наричан по-нататък “Възложител”, чрез поверената му администрация - дирекция “</w:t>
      </w:r>
      <w:r w:rsidR="00A816E3" w:rsidRPr="00273D0A">
        <w:t>Централ</w:t>
      </w:r>
      <w:r w:rsidR="0019443E" w:rsidRPr="00273D0A">
        <w:t>изирано възлагане и обществени поръчки</w:t>
      </w:r>
      <w:r w:rsidRPr="00273D0A">
        <w:t>”, Министерство на финансите</w:t>
      </w:r>
      <w:r w:rsidR="00806DE3" w:rsidRPr="00273D0A">
        <w:t>,</w:t>
      </w:r>
      <w:r w:rsidRPr="00273D0A">
        <w:t xml:space="preserve"> с адрес</w:t>
      </w:r>
      <w:r w:rsidR="0019443E" w:rsidRPr="00273D0A">
        <w:t xml:space="preserve"> гр.София 1040 „Г.С.Раковски” №</w:t>
      </w:r>
      <w:r w:rsidRPr="00273D0A">
        <w:t>102</w:t>
      </w:r>
      <w:r w:rsidR="00FB5003" w:rsidRPr="00273D0A">
        <w:t>,</w:t>
      </w:r>
      <w:r w:rsidR="009E2CF5" w:rsidRPr="00273D0A">
        <w:t xml:space="preserve"> </w:t>
      </w:r>
      <w:bookmarkEnd w:id="0"/>
      <w:bookmarkEnd w:id="1"/>
      <w:bookmarkEnd w:id="2"/>
      <w:r w:rsidR="00B73327" w:rsidRPr="00273D0A">
        <w:t>информира</w:t>
      </w:r>
      <w:r w:rsidR="001514D9" w:rsidRPr="00273D0A">
        <w:t xml:space="preserve"> </w:t>
      </w:r>
      <w:r w:rsidRPr="00273D0A">
        <w:t xml:space="preserve">всички заинтересовани лица за </w:t>
      </w:r>
      <w:r w:rsidR="00B73327" w:rsidRPr="00273D0A">
        <w:t xml:space="preserve">откриването на </w:t>
      </w:r>
      <w:r w:rsidR="00314511" w:rsidRPr="00273D0A">
        <w:rPr>
          <w:b/>
        </w:rPr>
        <w:t>електронна</w:t>
      </w:r>
      <w:r w:rsidR="00314511" w:rsidRPr="00273D0A">
        <w:t xml:space="preserve"> </w:t>
      </w:r>
      <w:r w:rsidRPr="00273D0A">
        <w:t xml:space="preserve">открита процедура за възлагане на обществена поръчка с цел сключване на рамково споразумение с </w:t>
      </w:r>
      <w:r w:rsidR="00DE5AD9">
        <w:rPr>
          <w:lang w:val="en-US"/>
        </w:rPr>
        <w:t>3</w:t>
      </w:r>
      <w:r w:rsidR="00DE5AD9">
        <w:t xml:space="preserve"> /три</w:t>
      </w:r>
      <w:r w:rsidR="0019443E" w:rsidRPr="00273D0A">
        <w:t>/</w:t>
      </w:r>
      <w:r w:rsidRPr="00273D0A">
        <w:t xml:space="preserve"> лица с предмет:</w:t>
      </w:r>
      <w:r w:rsidR="001514D9" w:rsidRPr="00273D0A">
        <w:t xml:space="preserve"> </w:t>
      </w:r>
      <w:r w:rsidRPr="00273D0A">
        <w:t xml:space="preserve"> </w:t>
      </w:r>
    </w:p>
    <w:p w:rsidR="001C2516" w:rsidRDefault="001C2516" w:rsidP="001C2516">
      <w:pPr>
        <w:jc w:val="center"/>
        <w:rPr>
          <w:rFonts w:eastAsia="Calibri"/>
          <w:b/>
          <w:i/>
          <w:lang w:val="en-US"/>
        </w:rPr>
      </w:pPr>
      <w:r w:rsidRPr="005E12F2">
        <w:rPr>
          <w:rFonts w:eastAsia="Calibri"/>
          <w:b/>
          <w:i/>
        </w:rPr>
        <w:t>„</w:t>
      </w:r>
      <w:r w:rsidRPr="005E12F2">
        <w:rPr>
          <w:rStyle w:val="tendertamettl"/>
          <w:b/>
          <w:i/>
        </w:rPr>
        <w:t xml:space="preserve">Доставка на тонери и други консумативи за </w:t>
      </w:r>
      <w:r>
        <w:rPr>
          <w:rStyle w:val="tendertamettl"/>
          <w:b/>
          <w:i/>
        </w:rPr>
        <w:t xml:space="preserve">печат за </w:t>
      </w:r>
      <w:r w:rsidRPr="005E12F2">
        <w:rPr>
          <w:rStyle w:val="tendertamettl"/>
          <w:b/>
          <w:i/>
        </w:rPr>
        <w:t>копирни и печатащи устройства</w:t>
      </w:r>
      <w:r>
        <w:rPr>
          <w:rFonts w:eastAsia="Calibri"/>
          <w:b/>
          <w:i/>
          <w:lang w:val="en-US"/>
        </w:rPr>
        <w:t xml:space="preserve"> </w:t>
      </w:r>
      <w:r w:rsidRPr="008B1262">
        <w:rPr>
          <w:rFonts w:eastAsia="Calibri"/>
          <w:b/>
          <w:i/>
        </w:rPr>
        <w:t xml:space="preserve">” </w:t>
      </w:r>
    </w:p>
    <w:p w:rsidR="001C2516" w:rsidRDefault="00DE5AD9" w:rsidP="001C2516">
      <w:pPr>
        <w:rPr>
          <w:rFonts w:eastAsia="Calibri"/>
          <w:b/>
          <w:i/>
        </w:rPr>
      </w:pPr>
      <w:r>
        <w:rPr>
          <w:rFonts w:eastAsia="Calibri"/>
          <w:b/>
          <w:i/>
        </w:rPr>
        <w:t>с 6 (шес</w:t>
      </w:r>
      <w:r w:rsidR="00396ED9">
        <w:rPr>
          <w:rFonts w:eastAsia="Calibri"/>
          <w:b/>
          <w:i/>
        </w:rPr>
        <w:t>т)</w:t>
      </w:r>
      <w:r w:rsidR="001C2516" w:rsidRPr="008B1262">
        <w:rPr>
          <w:rFonts w:eastAsia="Calibri"/>
          <w:b/>
          <w:i/>
        </w:rPr>
        <w:t xml:space="preserve"> обособени позиции: </w:t>
      </w:r>
    </w:p>
    <w:p w:rsidR="00DE5AD9" w:rsidRPr="008B1262" w:rsidRDefault="00DE5AD9" w:rsidP="001C2516">
      <w:pPr>
        <w:rPr>
          <w:rFonts w:eastAsia="Calibri"/>
          <w:b/>
          <w:i/>
        </w:rPr>
      </w:pPr>
    </w:p>
    <w:p w:rsidR="00396ED9" w:rsidRPr="002B5566" w:rsidRDefault="00396ED9" w:rsidP="00396ED9">
      <w:pPr>
        <w:jc w:val="both"/>
        <w:rPr>
          <w:b/>
          <w:i/>
          <w:lang w:eastAsia="bg-BG"/>
        </w:rPr>
      </w:pPr>
      <w:r w:rsidRPr="002B5566">
        <w:rPr>
          <w:rFonts w:eastAsia="Calibri"/>
          <w:b/>
          <w:i/>
          <w:u w:val="single"/>
        </w:rPr>
        <w:t>Позиция 1</w:t>
      </w:r>
      <w:r w:rsidRPr="002B5566">
        <w:rPr>
          <w:rFonts w:eastAsia="Calibri"/>
          <w:b/>
          <w:i/>
        </w:rPr>
        <w:t>: „</w:t>
      </w:r>
      <w:r w:rsidRPr="002B5566">
        <w:rPr>
          <w:b/>
          <w:i/>
          <w:lang w:eastAsia="bg-BG"/>
        </w:rPr>
        <w:t>Доставка на оригинални тонери и други консумативи за печат за копирни и печатащи устройства с марка HP (Ейч Пи)</w:t>
      </w:r>
      <w:r w:rsidR="00DE5AD9">
        <w:rPr>
          <w:b/>
          <w:i/>
          <w:lang w:eastAsia="bg-BG"/>
        </w:rPr>
        <w:t xml:space="preserve"> и бивши Самсунг</w:t>
      </w:r>
      <w:r w:rsidRPr="002B5566">
        <w:rPr>
          <w:rFonts w:eastAsia="Calibri"/>
          <w:b/>
          <w:i/>
        </w:rPr>
        <w:t>”</w:t>
      </w:r>
    </w:p>
    <w:p w:rsidR="00396ED9" w:rsidRPr="002B5566" w:rsidRDefault="00396ED9" w:rsidP="00396ED9">
      <w:pPr>
        <w:jc w:val="both"/>
        <w:rPr>
          <w:b/>
          <w:i/>
          <w:lang w:eastAsia="bg-BG"/>
        </w:rPr>
      </w:pPr>
    </w:p>
    <w:p w:rsidR="00396ED9" w:rsidRPr="002B5566" w:rsidRDefault="00396ED9" w:rsidP="00396ED9">
      <w:pPr>
        <w:jc w:val="both"/>
        <w:rPr>
          <w:b/>
          <w:i/>
          <w:lang w:eastAsia="bg-BG"/>
        </w:rPr>
      </w:pPr>
      <w:r w:rsidRPr="002B5566">
        <w:rPr>
          <w:rFonts w:eastAsia="Calibri"/>
          <w:b/>
          <w:i/>
          <w:u w:val="single"/>
        </w:rPr>
        <w:t>Позиция 2</w:t>
      </w:r>
      <w:r w:rsidRPr="002B5566">
        <w:rPr>
          <w:rFonts w:eastAsia="Calibri"/>
          <w:b/>
          <w:i/>
        </w:rPr>
        <w:t>: „</w:t>
      </w:r>
      <w:r w:rsidRPr="002B5566">
        <w:rPr>
          <w:b/>
          <w:i/>
          <w:lang w:eastAsia="bg-BG"/>
        </w:rPr>
        <w:t>Доставка на оригинални тонери и други консумативи за печат за копир</w:t>
      </w:r>
      <w:r w:rsidR="00DE5AD9">
        <w:rPr>
          <w:b/>
          <w:i/>
          <w:lang w:eastAsia="bg-BG"/>
        </w:rPr>
        <w:t>ни и печатащи устройства с марки</w:t>
      </w:r>
      <w:r w:rsidRPr="002B5566">
        <w:rPr>
          <w:b/>
          <w:i/>
          <w:lang w:eastAsia="bg-BG"/>
        </w:rPr>
        <w:t xml:space="preserve"> </w:t>
      </w:r>
      <w:r w:rsidRPr="002B5566">
        <w:rPr>
          <w:b/>
          <w:i/>
          <w:lang w:val="en-US" w:eastAsia="bg-BG"/>
        </w:rPr>
        <w:t>Brother</w:t>
      </w:r>
      <w:r w:rsidRPr="002B5566">
        <w:rPr>
          <w:b/>
          <w:i/>
          <w:lang w:eastAsia="bg-BG"/>
        </w:rPr>
        <w:t xml:space="preserve"> (Брадър)</w:t>
      </w:r>
      <w:r w:rsidR="00DE5AD9">
        <w:rPr>
          <w:b/>
          <w:i/>
          <w:lang w:eastAsia="bg-BG"/>
        </w:rPr>
        <w:t xml:space="preserve"> и </w:t>
      </w:r>
      <w:r w:rsidR="00DE5AD9" w:rsidRPr="002B5566">
        <w:rPr>
          <w:b/>
          <w:i/>
          <w:lang w:val="en-US" w:eastAsia="bg-BG"/>
        </w:rPr>
        <w:t>Canon</w:t>
      </w:r>
      <w:r w:rsidR="00DE5AD9" w:rsidRPr="002B5566">
        <w:rPr>
          <w:b/>
          <w:i/>
          <w:lang w:eastAsia="bg-BG"/>
        </w:rPr>
        <w:t xml:space="preserve"> (Канон)</w:t>
      </w:r>
      <w:r w:rsidRPr="002B5566">
        <w:rPr>
          <w:rFonts w:eastAsia="Calibri"/>
          <w:b/>
          <w:i/>
        </w:rPr>
        <w:t>”</w:t>
      </w:r>
    </w:p>
    <w:p w:rsidR="00396ED9" w:rsidRPr="002B5566" w:rsidRDefault="00396ED9" w:rsidP="00396ED9">
      <w:pPr>
        <w:jc w:val="both"/>
        <w:rPr>
          <w:b/>
          <w:i/>
          <w:lang w:eastAsia="bg-BG"/>
        </w:rPr>
      </w:pPr>
    </w:p>
    <w:p w:rsidR="00396ED9" w:rsidRPr="002B5566" w:rsidRDefault="00396ED9" w:rsidP="00396ED9">
      <w:pPr>
        <w:jc w:val="both"/>
        <w:rPr>
          <w:b/>
          <w:i/>
          <w:lang w:eastAsia="bg-BG"/>
        </w:rPr>
      </w:pPr>
      <w:r w:rsidRPr="002B5566">
        <w:rPr>
          <w:b/>
          <w:i/>
          <w:u w:val="single"/>
          <w:lang w:eastAsia="bg-BG"/>
        </w:rPr>
        <w:t>Поз</w:t>
      </w:r>
      <w:r w:rsidR="00DE5AD9">
        <w:rPr>
          <w:b/>
          <w:i/>
          <w:u w:val="single"/>
          <w:lang w:eastAsia="bg-BG"/>
        </w:rPr>
        <w:t>иция 3</w:t>
      </w:r>
      <w:r w:rsidRPr="002B5566">
        <w:rPr>
          <w:b/>
          <w:i/>
          <w:u w:val="single"/>
          <w:lang w:eastAsia="bg-BG"/>
        </w:rPr>
        <w:t>:</w:t>
      </w:r>
      <w:r w:rsidRPr="002B5566">
        <w:rPr>
          <w:rFonts w:eastAsia="Calibri"/>
          <w:b/>
          <w:i/>
        </w:rPr>
        <w:t xml:space="preserve"> „</w:t>
      </w:r>
      <w:r w:rsidRPr="002B5566">
        <w:rPr>
          <w:b/>
          <w:i/>
          <w:lang w:eastAsia="bg-BG"/>
        </w:rPr>
        <w:t xml:space="preserve">Доставка на оригинални тонери и други консумативи за печат за копирни и печатащи устройства с марка </w:t>
      </w:r>
      <w:r w:rsidRPr="002B5566">
        <w:rPr>
          <w:b/>
          <w:i/>
          <w:lang w:val="en-US" w:eastAsia="bg-BG"/>
        </w:rPr>
        <w:t>Lexmark</w:t>
      </w:r>
      <w:r w:rsidRPr="002B5566">
        <w:rPr>
          <w:b/>
          <w:i/>
          <w:lang w:eastAsia="bg-BG"/>
        </w:rPr>
        <w:t xml:space="preserve"> (Лексмарк)</w:t>
      </w:r>
      <w:r w:rsidRPr="002B5566">
        <w:rPr>
          <w:rFonts w:eastAsia="Calibri"/>
          <w:b/>
          <w:i/>
        </w:rPr>
        <w:t>”</w:t>
      </w:r>
    </w:p>
    <w:p w:rsidR="00396ED9" w:rsidRPr="002B5566" w:rsidRDefault="00396ED9" w:rsidP="00396ED9">
      <w:pPr>
        <w:jc w:val="both"/>
        <w:rPr>
          <w:b/>
          <w:i/>
          <w:lang w:eastAsia="bg-BG"/>
        </w:rPr>
      </w:pPr>
    </w:p>
    <w:p w:rsidR="00396ED9" w:rsidRPr="002B5566" w:rsidRDefault="00DE5AD9" w:rsidP="00396ED9">
      <w:pPr>
        <w:jc w:val="both"/>
        <w:rPr>
          <w:b/>
          <w:i/>
          <w:lang w:eastAsia="bg-BG"/>
        </w:rPr>
      </w:pPr>
      <w:r>
        <w:rPr>
          <w:b/>
          <w:i/>
          <w:u w:val="single"/>
          <w:lang w:eastAsia="bg-BG"/>
        </w:rPr>
        <w:t>Позиция 4</w:t>
      </w:r>
      <w:r w:rsidR="00396ED9" w:rsidRPr="002B5566">
        <w:rPr>
          <w:b/>
          <w:i/>
          <w:u w:val="single"/>
          <w:lang w:eastAsia="bg-BG"/>
        </w:rPr>
        <w:t>:</w:t>
      </w:r>
      <w:r w:rsidR="00396ED9" w:rsidRPr="002B5566">
        <w:rPr>
          <w:rFonts w:eastAsia="Calibri"/>
          <w:b/>
          <w:i/>
        </w:rPr>
        <w:t xml:space="preserve"> „</w:t>
      </w:r>
      <w:r w:rsidR="00396ED9" w:rsidRPr="002B5566">
        <w:rPr>
          <w:b/>
          <w:i/>
          <w:lang w:eastAsia="bg-BG"/>
        </w:rPr>
        <w:t xml:space="preserve">Доставка на оригинални тонери и други консумативи за печат за копирни и печатащи устройства с марка </w:t>
      </w:r>
      <w:r w:rsidR="00396ED9" w:rsidRPr="002B5566">
        <w:rPr>
          <w:b/>
          <w:i/>
          <w:lang w:val="en-US" w:eastAsia="bg-BG"/>
        </w:rPr>
        <w:t>Xerox</w:t>
      </w:r>
      <w:r w:rsidR="00396ED9" w:rsidRPr="002B5566">
        <w:rPr>
          <w:b/>
          <w:i/>
          <w:lang w:eastAsia="bg-BG"/>
        </w:rPr>
        <w:t xml:space="preserve"> (Ксерокс)</w:t>
      </w:r>
      <w:r w:rsidR="00396ED9" w:rsidRPr="002B5566">
        <w:rPr>
          <w:rFonts w:eastAsia="Calibri"/>
          <w:b/>
          <w:i/>
        </w:rPr>
        <w:t>”</w:t>
      </w:r>
    </w:p>
    <w:p w:rsidR="00396ED9" w:rsidRPr="002B5566" w:rsidRDefault="00396ED9" w:rsidP="00396ED9">
      <w:pPr>
        <w:jc w:val="both"/>
        <w:rPr>
          <w:b/>
          <w:i/>
          <w:lang w:eastAsia="bg-BG"/>
        </w:rPr>
      </w:pPr>
    </w:p>
    <w:p w:rsidR="00396ED9" w:rsidRPr="002B5566" w:rsidRDefault="00DE5AD9" w:rsidP="00396ED9">
      <w:pPr>
        <w:jc w:val="both"/>
        <w:rPr>
          <w:b/>
          <w:i/>
          <w:lang w:eastAsia="bg-BG"/>
        </w:rPr>
      </w:pPr>
      <w:r>
        <w:rPr>
          <w:b/>
          <w:i/>
          <w:u w:val="single"/>
          <w:lang w:eastAsia="bg-BG"/>
        </w:rPr>
        <w:t>Позиция 5</w:t>
      </w:r>
      <w:r w:rsidR="00396ED9" w:rsidRPr="002B5566">
        <w:rPr>
          <w:b/>
          <w:i/>
          <w:u w:val="single"/>
          <w:lang w:eastAsia="bg-BG"/>
        </w:rPr>
        <w:t>:</w:t>
      </w:r>
      <w:r w:rsidR="00396ED9" w:rsidRPr="002B5566">
        <w:rPr>
          <w:b/>
          <w:i/>
          <w:lang w:eastAsia="bg-BG"/>
        </w:rPr>
        <w:t xml:space="preserve"> </w:t>
      </w:r>
      <w:r w:rsidR="00396ED9" w:rsidRPr="002B5566">
        <w:rPr>
          <w:rFonts w:eastAsia="Calibri"/>
          <w:b/>
          <w:i/>
        </w:rPr>
        <w:t>„</w:t>
      </w:r>
      <w:r w:rsidR="00396ED9" w:rsidRPr="002B5566">
        <w:rPr>
          <w:b/>
          <w:i/>
          <w:lang w:val="en-GB" w:eastAsia="bg-BG"/>
        </w:rPr>
        <w:t>Доставка на оригинални тонери и други консумативи за печат за копирни и печатащи устройства с различни марки</w:t>
      </w:r>
      <w:r w:rsidR="00396ED9" w:rsidRPr="002B5566">
        <w:rPr>
          <w:rFonts w:eastAsia="Calibri"/>
          <w:b/>
          <w:i/>
        </w:rPr>
        <w:t>”</w:t>
      </w:r>
    </w:p>
    <w:p w:rsidR="00396ED9" w:rsidRPr="002B5566" w:rsidRDefault="00396ED9" w:rsidP="00396ED9">
      <w:pPr>
        <w:jc w:val="both"/>
        <w:rPr>
          <w:b/>
          <w:i/>
          <w:lang w:eastAsia="bg-BG"/>
        </w:rPr>
      </w:pPr>
    </w:p>
    <w:p w:rsidR="00396ED9" w:rsidRPr="002B5566" w:rsidRDefault="00DE5AD9" w:rsidP="00396ED9">
      <w:pPr>
        <w:jc w:val="both"/>
        <w:rPr>
          <w:b/>
          <w:i/>
          <w:lang w:eastAsia="bg-BG"/>
        </w:rPr>
      </w:pPr>
      <w:r>
        <w:rPr>
          <w:b/>
          <w:i/>
          <w:u w:val="single"/>
          <w:lang w:eastAsia="bg-BG"/>
        </w:rPr>
        <w:t>Позиция 6</w:t>
      </w:r>
      <w:r w:rsidR="00396ED9" w:rsidRPr="002B5566">
        <w:rPr>
          <w:b/>
          <w:i/>
          <w:u w:val="single"/>
          <w:lang w:eastAsia="bg-BG"/>
        </w:rPr>
        <w:t>:</w:t>
      </w:r>
      <w:r w:rsidR="00396ED9" w:rsidRPr="002B5566">
        <w:rPr>
          <w:rFonts w:eastAsia="Calibri"/>
          <w:b/>
          <w:i/>
        </w:rPr>
        <w:t xml:space="preserve"> „</w:t>
      </w:r>
      <w:r w:rsidR="00396ED9" w:rsidRPr="002B5566">
        <w:rPr>
          <w:b/>
          <w:i/>
          <w:lang w:eastAsia="bg-BG"/>
        </w:rPr>
        <w:t>Доставка на съвместими тонери и други консумативи за печат за копирни и печатащи устройства“</w:t>
      </w:r>
      <w:r w:rsidR="00396ED9">
        <w:rPr>
          <w:b/>
          <w:i/>
          <w:lang w:eastAsia="bg-BG"/>
        </w:rPr>
        <w:t>,</w:t>
      </w:r>
    </w:p>
    <w:p w:rsidR="00396ED9" w:rsidRPr="002B5566" w:rsidRDefault="00396ED9" w:rsidP="00396ED9">
      <w:pPr>
        <w:tabs>
          <w:tab w:val="left" w:pos="0"/>
        </w:tabs>
        <w:spacing w:before="120"/>
        <w:rPr>
          <w:b/>
          <w:sz w:val="18"/>
          <w:szCs w:val="18"/>
          <w:lang w:eastAsia="pl-PL"/>
        </w:rPr>
      </w:pPr>
    </w:p>
    <w:p w:rsidR="001C2516" w:rsidRPr="005E12F2" w:rsidRDefault="001C2516" w:rsidP="001C2516">
      <w:pPr>
        <w:jc w:val="both"/>
        <w:rPr>
          <w:b/>
          <w:i/>
        </w:rPr>
      </w:pPr>
      <w:r w:rsidRPr="001C2516">
        <w:t xml:space="preserve"> </w:t>
      </w:r>
      <w:r w:rsidRPr="00273D0A">
        <w:t>при следните условия:</w:t>
      </w:r>
    </w:p>
    <w:p w:rsidR="00BC32EA" w:rsidRPr="00273D0A" w:rsidRDefault="00BC32EA" w:rsidP="00FB5003">
      <w:pPr>
        <w:ind w:right="55"/>
        <w:jc w:val="both"/>
      </w:pPr>
      <w:r w:rsidRPr="00273D0A">
        <w:t xml:space="preserve"> </w:t>
      </w:r>
    </w:p>
    <w:p w:rsidR="001F5258" w:rsidRPr="00BB40DC" w:rsidRDefault="00754E06" w:rsidP="009D7ABA">
      <w:pPr>
        <w:pStyle w:val="Heading4"/>
        <w:numPr>
          <w:ilvl w:val="0"/>
          <w:numId w:val="7"/>
        </w:numPr>
        <w:tabs>
          <w:tab w:val="left" w:pos="180"/>
        </w:tabs>
        <w:spacing w:before="0" w:after="0"/>
        <w:ind w:hanging="720"/>
        <w:jc w:val="both"/>
        <w:rPr>
          <w:bCs w:val="0"/>
          <w:sz w:val="24"/>
          <w:szCs w:val="24"/>
        </w:rPr>
      </w:pPr>
      <w:bookmarkStart w:id="7" w:name="OLE_LINK208"/>
      <w:bookmarkStart w:id="8" w:name="OLE_LINK209"/>
      <w:bookmarkStart w:id="9" w:name="OLE_LINK70"/>
      <w:bookmarkEnd w:id="3"/>
      <w:bookmarkEnd w:id="4"/>
      <w:r w:rsidRPr="00BB40DC">
        <w:rPr>
          <w:bCs w:val="0"/>
          <w:sz w:val="24"/>
          <w:szCs w:val="24"/>
        </w:rPr>
        <w:t xml:space="preserve"> </w:t>
      </w:r>
      <w:r w:rsidR="001F5258" w:rsidRPr="00BB40DC">
        <w:rPr>
          <w:bCs w:val="0"/>
          <w:sz w:val="24"/>
          <w:szCs w:val="24"/>
        </w:rPr>
        <w:t xml:space="preserve">Обект на поръчката: </w:t>
      </w:r>
    </w:p>
    <w:p w:rsidR="00BB40DC" w:rsidRPr="00273D0A" w:rsidRDefault="00B7696F" w:rsidP="00BB40DC">
      <w:pPr>
        <w:spacing w:after="101" w:line="319" w:lineRule="atLeast"/>
        <w:ind w:firstLine="709"/>
        <w:jc w:val="both"/>
      </w:pPr>
      <w:bookmarkStart w:id="10" w:name="OLE_LINK146"/>
      <w:bookmarkStart w:id="11" w:name="OLE_LINK218"/>
      <w:bookmarkStart w:id="12" w:name="OLE_LINK219"/>
      <w:bookmarkStart w:id="13" w:name="OLE_LINK95"/>
      <w:bookmarkStart w:id="14" w:name="OLE_LINK96"/>
      <w:bookmarkEnd w:id="7"/>
      <w:bookmarkEnd w:id="8"/>
      <w:r>
        <w:t>Д</w:t>
      </w:r>
      <w:r w:rsidRPr="0038272D">
        <w:t xml:space="preserve">оставка </w:t>
      </w:r>
      <w:r w:rsidRPr="001E7A27">
        <w:t xml:space="preserve">– </w:t>
      </w:r>
      <w:r w:rsidR="00BB40DC" w:rsidRPr="00273D0A">
        <w:t>CPV</w:t>
      </w:r>
      <w:r w:rsidR="00BB40DC" w:rsidRPr="001E7A27">
        <w:t xml:space="preserve"> </w:t>
      </w:r>
      <w:r w:rsidRPr="001E7A27">
        <w:t xml:space="preserve">код </w:t>
      </w:r>
      <w:r w:rsidRPr="00071DAF">
        <w:t>30125100</w:t>
      </w:r>
      <w:r w:rsidRPr="0038272D">
        <w:t xml:space="preserve"> „</w:t>
      </w:r>
      <w:r>
        <w:t>Касети с тонер</w:t>
      </w:r>
      <w:r w:rsidRPr="0038272D">
        <w:t>”, съгласно Номенклатурата</w:t>
      </w:r>
      <w:r w:rsidRPr="00FB4697">
        <w:t xml:space="preserve"> на класификатора на обществените поръчки, във връзка с необходимост от доставка на </w:t>
      </w:r>
      <w:r>
        <w:t>касети</w:t>
      </w:r>
      <w:r w:rsidRPr="00FB4697">
        <w:t xml:space="preserve"> </w:t>
      </w:r>
      <w:r>
        <w:t xml:space="preserve">с тонер и други консумативи за печат </w:t>
      </w:r>
      <w:r w:rsidR="00BB40DC" w:rsidRPr="00273D0A">
        <w:t>за нуждите на органите на изпълнителната власт и техните администрации по чл.4, ал.1 от ПМС №385/2015г.</w:t>
      </w:r>
    </w:p>
    <w:bookmarkEnd w:id="10"/>
    <w:bookmarkEnd w:id="11"/>
    <w:bookmarkEnd w:id="12"/>
    <w:p w:rsidR="00BE0317" w:rsidRDefault="00BE0317" w:rsidP="007D2766">
      <w:pPr>
        <w:jc w:val="both"/>
      </w:pPr>
    </w:p>
    <w:p w:rsidR="00B91F2B" w:rsidRPr="000567B4" w:rsidRDefault="00B91F2B" w:rsidP="007D2766">
      <w:pPr>
        <w:pStyle w:val="ListParagraph"/>
        <w:numPr>
          <w:ilvl w:val="0"/>
          <w:numId w:val="7"/>
        </w:numPr>
        <w:ind w:left="284" w:hanging="284"/>
        <w:jc w:val="both"/>
        <w:rPr>
          <w:b/>
        </w:rPr>
      </w:pPr>
      <w:r w:rsidRPr="00D6747E">
        <w:rPr>
          <w:b/>
        </w:rPr>
        <w:t xml:space="preserve">Ползватели на рамковото споразумение: </w:t>
      </w:r>
      <w:r w:rsidR="00D6747E" w:rsidRPr="00D6747E">
        <w:t xml:space="preserve">възложителите </w:t>
      </w:r>
      <w:r w:rsidR="00D6747E">
        <w:t>по чл.4, ал.1от ПМС № 385/2015 г.</w:t>
      </w:r>
    </w:p>
    <w:p w:rsidR="00B91F2B" w:rsidRPr="00273D0A" w:rsidRDefault="00B91F2B" w:rsidP="007D2766">
      <w:pPr>
        <w:jc w:val="both"/>
      </w:pPr>
    </w:p>
    <w:bookmarkEnd w:id="5"/>
    <w:bookmarkEnd w:id="6"/>
    <w:bookmarkEnd w:id="9"/>
    <w:bookmarkEnd w:id="13"/>
    <w:bookmarkEnd w:id="14"/>
    <w:p w:rsidR="009C7E81" w:rsidRPr="00273D0A" w:rsidRDefault="00B91F2B" w:rsidP="001F5258">
      <w:pPr>
        <w:pStyle w:val="Header"/>
        <w:jc w:val="both"/>
        <w:rPr>
          <w:sz w:val="24"/>
          <w:szCs w:val="24"/>
        </w:rPr>
      </w:pPr>
      <w:r>
        <w:rPr>
          <w:b/>
          <w:sz w:val="24"/>
          <w:szCs w:val="24"/>
        </w:rPr>
        <w:t>3</w:t>
      </w:r>
      <w:r w:rsidR="00754E06" w:rsidRPr="00BB40DC">
        <w:rPr>
          <w:b/>
          <w:sz w:val="24"/>
          <w:szCs w:val="24"/>
        </w:rPr>
        <w:t xml:space="preserve">. </w:t>
      </w:r>
      <w:r w:rsidR="009C7E81" w:rsidRPr="00BB40DC">
        <w:rPr>
          <w:b/>
          <w:sz w:val="24"/>
          <w:szCs w:val="24"/>
        </w:rPr>
        <w:t>Правно основание:</w:t>
      </w:r>
      <w:r w:rsidR="009C7E81" w:rsidRPr="00273D0A">
        <w:rPr>
          <w:sz w:val="24"/>
          <w:szCs w:val="24"/>
        </w:rPr>
        <w:t xml:space="preserve"> </w:t>
      </w:r>
      <w:r w:rsidR="00754E06" w:rsidRPr="00273D0A">
        <w:rPr>
          <w:sz w:val="24"/>
          <w:szCs w:val="24"/>
        </w:rPr>
        <w:t xml:space="preserve">На основание </w:t>
      </w:r>
      <w:r w:rsidR="00EE22CE" w:rsidRPr="00273D0A">
        <w:rPr>
          <w:sz w:val="24"/>
          <w:szCs w:val="24"/>
        </w:rPr>
        <w:t>чл.18, ал.1 и 2</w:t>
      </w:r>
      <w:r w:rsidR="00B73327" w:rsidRPr="00273D0A">
        <w:rPr>
          <w:sz w:val="24"/>
          <w:szCs w:val="24"/>
        </w:rPr>
        <w:t>,</w:t>
      </w:r>
      <w:r w:rsidR="00EE22CE" w:rsidRPr="00273D0A">
        <w:rPr>
          <w:sz w:val="24"/>
          <w:szCs w:val="24"/>
        </w:rPr>
        <w:t xml:space="preserve"> </w:t>
      </w:r>
      <w:r w:rsidR="009C7E81" w:rsidRPr="00273D0A">
        <w:rPr>
          <w:sz w:val="24"/>
          <w:szCs w:val="24"/>
        </w:rPr>
        <w:t>чл.</w:t>
      </w:r>
      <w:r w:rsidR="00FC55D5" w:rsidRPr="00273D0A">
        <w:rPr>
          <w:sz w:val="24"/>
          <w:szCs w:val="24"/>
        </w:rPr>
        <w:t>20</w:t>
      </w:r>
      <w:r w:rsidR="00460C0A" w:rsidRPr="00273D0A">
        <w:rPr>
          <w:sz w:val="24"/>
          <w:szCs w:val="24"/>
        </w:rPr>
        <w:t xml:space="preserve">, ал.1 от Закона за обществените поръчки (ЗОП), </w:t>
      </w:r>
      <w:r w:rsidR="00B6565E" w:rsidRPr="00273D0A">
        <w:rPr>
          <w:sz w:val="24"/>
          <w:szCs w:val="24"/>
        </w:rPr>
        <w:t xml:space="preserve">във връзка с </w:t>
      </w:r>
      <w:r w:rsidR="009C7E81" w:rsidRPr="00273D0A">
        <w:rPr>
          <w:sz w:val="24"/>
          <w:szCs w:val="24"/>
        </w:rPr>
        <w:t>чл.2</w:t>
      </w:r>
      <w:r w:rsidR="00FC55D5" w:rsidRPr="00273D0A">
        <w:rPr>
          <w:sz w:val="24"/>
          <w:szCs w:val="24"/>
        </w:rPr>
        <w:t>2</w:t>
      </w:r>
      <w:r w:rsidR="009C7E81" w:rsidRPr="00273D0A">
        <w:rPr>
          <w:sz w:val="24"/>
          <w:szCs w:val="24"/>
        </w:rPr>
        <w:t>, ал.1</w:t>
      </w:r>
      <w:r w:rsidR="00754E06" w:rsidRPr="00273D0A">
        <w:rPr>
          <w:sz w:val="24"/>
          <w:szCs w:val="24"/>
        </w:rPr>
        <w:t xml:space="preserve"> т.1</w:t>
      </w:r>
      <w:r w:rsidR="00B73327" w:rsidRPr="00273D0A">
        <w:rPr>
          <w:sz w:val="24"/>
          <w:szCs w:val="24"/>
        </w:rPr>
        <w:t>,</w:t>
      </w:r>
      <w:r w:rsidR="009C7E81" w:rsidRPr="00273D0A">
        <w:rPr>
          <w:sz w:val="24"/>
          <w:szCs w:val="24"/>
        </w:rPr>
        <w:t xml:space="preserve"> чл.</w:t>
      </w:r>
      <w:r w:rsidR="00FC55D5" w:rsidRPr="00273D0A">
        <w:rPr>
          <w:sz w:val="24"/>
          <w:szCs w:val="24"/>
        </w:rPr>
        <w:t>24</w:t>
      </w:r>
      <w:r w:rsidR="00754E06" w:rsidRPr="00273D0A">
        <w:rPr>
          <w:sz w:val="24"/>
          <w:szCs w:val="24"/>
        </w:rPr>
        <w:t>,</w:t>
      </w:r>
      <w:r w:rsidR="00FC55D5" w:rsidRPr="00273D0A">
        <w:rPr>
          <w:sz w:val="24"/>
          <w:szCs w:val="24"/>
        </w:rPr>
        <w:t xml:space="preserve"> глава десета</w:t>
      </w:r>
      <w:r w:rsidR="006956EC" w:rsidRPr="00273D0A">
        <w:rPr>
          <w:sz w:val="24"/>
          <w:szCs w:val="24"/>
        </w:rPr>
        <w:t>, раздел I и раздел V,</w:t>
      </w:r>
      <w:r w:rsidR="009C7E81" w:rsidRPr="00273D0A">
        <w:rPr>
          <w:sz w:val="24"/>
          <w:szCs w:val="24"/>
        </w:rPr>
        <w:t xml:space="preserve"> глава </w:t>
      </w:r>
      <w:r w:rsidR="00FC55D5" w:rsidRPr="00273D0A">
        <w:rPr>
          <w:sz w:val="24"/>
          <w:szCs w:val="24"/>
        </w:rPr>
        <w:t>единадесета</w:t>
      </w:r>
      <w:r w:rsidR="009C7E81" w:rsidRPr="00273D0A">
        <w:rPr>
          <w:sz w:val="24"/>
          <w:szCs w:val="24"/>
        </w:rPr>
        <w:t xml:space="preserve"> </w:t>
      </w:r>
      <w:r w:rsidR="00460C0A" w:rsidRPr="00273D0A">
        <w:rPr>
          <w:sz w:val="24"/>
          <w:szCs w:val="24"/>
        </w:rPr>
        <w:t xml:space="preserve">от ЗОП </w:t>
      </w:r>
      <w:r w:rsidR="00B6565E" w:rsidRPr="00273D0A">
        <w:rPr>
          <w:sz w:val="24"/>
          <w:szCs w:val="24"/>
        </w:rPr>
        <w:t>и</w:t>
      </w:r>
      <w:r w:rsidR="00BA4280" w:rsidRPr="00273D0A">
        <w:rPr>
          <w:sz w:val="24"/>
          <w:szCs w:val="24"/>
        </w:rPr>
        <w:t xml:space="preserve"> във връзка с чл.3, </w:t>
      </w:r>
      <w:r w:rsidR="00BB40DC">
        <w:rPr>
          <w:sz w:val="24"/>
          <w:szCs w:val="24"/>
        </w:rPr>
        <w:t>т. 1</w:t>
      </w:r>
      <w:r w:rsidR="00BA4280" w:rsidRPr="00273D0A">
        <w:rPr>
          <w:sz w:val="24"/>
          <w:szCs w:val="24"/>
        </w:rPr>
        <w:t>, буква „в</w:t>
      </w:r>
      <w:r w:rsidR="009C7E81" w:rsidRPr="00273D0A">
        <w:rPr>
          <w:sz w:val="24"/>
          <w:szCs w:val="24"/>
        </w:rPr>
        <w:t xml:space="preserve">” от ПМС № </w:t>
      </w:r>
      <w:r w:rsidR="00FC55D5" w:rsidRPr="00273D0A">
        <w:rPr>
          <w:sz w:val="24"/>
          <w:szCs w:val="24"/>
        </w:rPr>
        <w:t>385/2015</w:t>
      </w:r>
      <w:r w:rsidR="00D6747E">
        <w:rPr>
          <w:sz w:val="24"/>
          <w:szCs w:val="24"/>
        </w:rPr>
        <w:t xml:space="preserve"> </w:t>
      </w:r>
      <w:r w:rsidR="009C7E81" w:rsidRPr="00273D0A">
        <w:rPr>
          <w:sz w:val="24"/>
          <w:szCs w:val="24"/>
        </w:rPr>
        <w:t xml:space="preserve">г. за </w:t>
      </w:r>
      <w:r w:rsidR="00FC55D5" w:rsidRPr="00273D0A">
        <w:rPr>
          <w:sz w:val="24"/>
          <w:szCs w:val="24"/>
        </w:rPr>
        <w:t>дейността</w:t>
      </w:r>
      <w:r w:rsidR="009C7E81" w:rsidRPr="00273D0A">
        <w:rPr>
          <w:sz w:val="24"/>
          <w:szCs w:val="24"/>
        </w:rPr>
        <w:t xml:space="preserve"> на Централен орган за </w:t>
      </w:r>
      <w:r w:rsidR="00B6565E" w:rsidRPr="00273D0A">
        <w:rPr>
          <w:sz w:val="24"/>
          <w:szCs w:val="24"/>
        </w:rPr>
        <w:t>покупки</w:t>
      </w:r>
      <w:r w:rsidR="009C7E81" w:rsidRPr="00273D0A">
        <w:rPr>
          <w:sz w:val="24"/>
          <w:szCs w:val="24"/>
        </w:rPr>
        <w:t>.</w:t>
      </w:r>
    </w:p>
    <w:p w:rsidR="001F5258" w:rsidRPr="00273D0A" w:rsidRDefault="001F5258" w:rsidP="001F5258">
      <w:pPr>
        <w:pStyle w:val="Header"/>
        <w:jc w:val="both"/>
        <w:rPr>
          <w:sz w:val="24"/>
          <w:szCs w:val="24"/>
        </w:rPr>
      </w:pPr>
    </w:p>
    <w:p w:rsidR="009C7E81" w:rsidRPr="00273D0A" w:rsidRDefault="00ED4B18" w:rsidP="001F5258">
      <w:pPr>
        <w:pStyle w:val="Header"/>
        <w:jc w:val="both"/>
        <w:rPr>
          <w:sz w:val="24"/>
          <w:szCs w:val="24"/>
        </w:rPr>
      </w:pPr>
      <w:r>
        <w:rPr>
          <w:b/>
          <w:sz w:val="24"/>
          <w:szCs w:val="24"/>
        </w:rPr>
        <w:t>4</w:t>
      </w:r>
      <w:r w:rsidR="009C7E81" w:rsidRPr="00BB40DC">
        <w:rPr>
          <w:b/>
          <w:sz w:val="24"/>
          <w:szCs w:val="24"/>
        </w:rPr>
        <w:t>. Вид на процедурата:</w:t>
      </w:r>
      <w:r w:rsidR="009C7E81" w:rsidRPr="00273D0A">
        <w:rPr>
          <w:sz w:val="24"/>
          <w:szCs w:val="24"/>
        </w:rPr>
        <w:t xml:space="preserve"> Открита процедура.</w:t>
      </w:r>
    </w:p>
    <w:p w:rsidR="009C7E81" w:rsidRPr="00273D0A" w:rsidRDefault="009C7E81" w:rsidP="001F5258">
      <w:pPr>
        <w:pStyle w:val="Header"/>
        <w:jc w:val="both"/>
        <w:rPr>
          <w:sz w:val="24"/>
          <w:szCs w:val="24"/>
        </w:rPr>
      </w:pPr>
    </w:p>
    <w:p w:rsidR="009C7E81" w:rsidRPr="00273D0A" w:rsidRDefault="00ED4B18" w:rsidP="001F5258">
      <w:pPr>
        <w:pStyle w:val="Header"/>
        <w:jc w:val="both"/>
        <w:rPr>
          <w:sz w:val="24"/>
          <w:szCs w:val="24"/>
        </w:rPr>
      </w:pPr>
      <w:r>
        <w:rPr>
          <w:b/>
          <w:sz w:val="24"/>
          <w:szCs w:val="24"/>
        </w:rPr>
        <w:t>5</w:t>
      </w:r>
      <w:r w:rsidR="009C7E81" w:rsidRPr="00BB40DC">
        <w:rPr>
          <w:b/>
          <w:sz w:val="24"/>
          <w:szCs w:val="24"/>
        </w:rPr>
        <w:t>. Начин на провеждане на процедурата:</w:t>
      </w:r>
      <w:r w:rsidR="009C7E81" w:rsidRPr="00273D0A">
        <w:rPr>
          <w:sz w:val="24"/>
          <w:szCs w:val="24"/>
        </w:rPr>
        <w:t xml:space="preserve"> електронно, чрез уеб-базираната Система за електронно възлагане на обществени поръчки (СЕВОП), намираща се на адрес: </w:t>
      </w:r>
      <w:hyperlink r:id="rId11" w:history="1">
        <w:r w:rsidR="00B91F2B" w:rsidRPr="00B91F2B">
          <w:rPr>
            <w:rStyle w:val="Hyperlink"/>
            <w:sz w:val="24"/>
            <w:szCs w:val="24"/>
          </w:rPr>
          <w:t>https://sevop.minfin.bg/</w:t>
        </w:r>
      </w:hyperlink>
      <w:r w:rsidR="00B91F2B">
        <w:rPr>
          <w:lang w:val="en-US"/>
        </w:rPr>
        <w:t xml:space="preserve"> </w:t>
      </w:r>
      <w:r w:rsidR="006C7F34" w:rsidRPr="00273D0A">
        <w:rPr>
          <w:sz w:val="24"/>
          <w:szCs w:val="24"/>
        </w:rPr>
        <w:t xml:space="preserve">, секция „Дейности“: Публикувани процедури за РС. </w:t>
      </w:r>
      <w:r w:rsidR="009C7E81" w:rsidRPr="00273D0A">
        <w:rPr>
          <w:sz w:val="24"/>
          <w:szCs w:val="24"/>
        </w:rPr>
        <w:t xml:space="preserve"> </w:t>
      </w:r>
    </w:p>
    <w:p w:rsidR="009C7E81" w:rsidRPr="00273D0A" w:rsidRDefault="009C7E81" w:rsidP="001F5258">
      <w:pPr>
        <w:pStyle w:val="Header"/>
        <w:jc w:val="both"/>
        <w:rPr>
          <w:sz w:val="24"/>
          <w:szCs w:val="24"/>
        </w:rPr>
      </w:pPr>
    </w:p>
    <w:p w:rsidR="00321432" w:rsidRDefault="00ED4B18" w:rsidP="00321432">
      <w:pPr>
        <w:jc w:val="both"/>
      </w:pPr>
      <w:r>
        <w:rPr>
          <w:b/>
        </w:rPr>
        <w:t>6</w:t>
      </w:r>
      <w:r w:rsidR="009C7E81" w:rsidRPr="00BB40DC">
        <w:rPr>
          <w:b/>
        </w:rPr>
        <w:t>. Срок за изпълнение:</w:t>
      </w:r>
      <w:r w:rsidR="009C7E81" w:rsidRPr="00273D0A">
        <w:rPr>
          <w:b/>
        </w:rPr>
        <w:t xml:space="preserve"> </w:t>
      </w:r>
      <w:r w:rsidR="00BB40DC">
        <w:t xml:space="preserve">Срокът за изпълнение </w:t>
      </w:r>
      <w:r w:rsidR="00455F95">
        <w:t>на рамковите споразумения</w:t>
      </w:r>
      <w:r w:rsidR="00BB40DC">
        <w:t xml:space="preserve"> </w:t>
      </w:r>
      <w:r w:rsidR="00321432" w:rsidRPr="00273D0A">
        <w:t xml:space="preserve">е </w:t>
      </w:r>
      <w:r>
        <w:t>24</w:t>
      </w:r>
      <w:r w:rsidR="00BB355A">
        <w:rPr>
          <w:lang w:val="en-US"/>
        </w:rPr>
        <w:t xml:space="preserve"> </w:t>
      </w:r>
      <w:r w:rsidR="00BB355A">
        <w:t>месеца</w:t>
      </w:r>
      <w:r w:rsidR="00A84F02">
        <w:t>.</w:t>
      </w:r>
      <w:r w:rsidR="00BB355A">
        <w:t xml:space="preserve"> </w:t>
      </w:r>
    </w:p>
    <w:p w:rsidR="00DE5AD9" w:rsidRPr="00273D0A" w:rsidRDefault="00DE5AD9" w:rsidP="00321432">
      <w:pPr>
        <w:jc w:val="both"/>
      </w:pPr>
    </w:p>
    <w:p w:rsidR="001F5258" w:rsidRDefault="00ED4B18" w:rsidP="0072358C">
      <w:pPr>
        <w:jc w:val="both"/>
      </w:pPr>
      <w:r>
        <w:rPr>
          <w:b/>
        </w:rPr>
        <w:lastRenderedPageBreak/>
        <w:t>7</w:t>
      </w:r>
      <w:r w:rsidR="001F5258" w:rsidRPr="00BB40DC">
        <w:rPr>
          <w:b/>
        </w:rPr>
        <w:t>. Място на изпълнение</w:t>
      </w:r>
      <w:bookmarkStart w:id="15" w:name="OLE_LINK269"/>
      <w:bookmarkStart w:id="16" w:name="OLE_LINK270"/>
      <w:bookmarkStart w:id="17" w:name="OLE_LINK271"/>
      <w:r w:rsidR="001F5258" w:rsidRPr="00BB40DC">
        <w:rPr>
          <w:b/>
        </w:rPr>
        <w:t xml:space="preserve">: </w:t>
      </w:r>
      <w:bookmarkEnd w:id="15"/>
      <w:bookmarkEnd w:id="16"/>
      <w:bookmarkEnd w:id="17"/>
      <w:r w:rsidR="00BB40DC">
        <w:rPr>
          <w:b/>
        </w:rPr>
        <w:t xml:space="preserve"> </w:t>
      </w:r>
      <w:r w:rsidR="0072358C" w:rsidRPr="0072358C">
        <w:t>Местата за изпълнение на поръчката са администрациите и структурите на индивидуалните възложители по ПМС 385/2015г. - на територията на гр. София и в цялата страна, където съответните структури имат териториални подразделения.</w:t>
      </w:r>
    </w:p>
    <w:p w:rsidR="00DE5AD9" w:rsidRPr="00273D0A" w:rsidRDefault="00DE5AD9" w:rsidP="0072358C">
      <w:pPr>
        <w:jc w:val="both"/>
      </w:pPr>
    </w:p>
    <w:p w:rsidR="00091AEB" w:rsidRPr="00273D0A" w:rsidRDefault="00ED4B18" w:rsidP="00091AEB">
      <w:pPr>
        <w:ind w:right="-30"/>
        <w:jc w:val="both"/>
      </w:pPr>
      <w:r>
        <w:rPr>
          <w:b/>
        </w:rPr>
        <w:t>8</w:t>
      </w:r>
      <w:r w:rsidR="001F5258" w:rsidRPr="00942DF2">
        <w:rPr>
          <w:b/>
        </w:rPr>
        <w:t xml:space="preserve">. </w:t>
      </w:r>
      <w:bookmarkStart w:id="18" w:name="OLE_LINK471"/>
      <w:bookmarkStart w:id="19" w:name="OLE_LINK472"/>
      <w:bookmarkStart w:id="20" w:name="OLE_LINK473"/>
      <w:r w:rsidR="001F5258" w:rsidRPr="00942DF2">
        <w:rPr>
          <w:b/>
        </w:rPr>
        <w:t>Прогнозна стойност</w:t>
      </w:r>
      <w:r w:rsidR="00091AEB" w:rsidRPr="00942DF2">
        <w:rPr>
          <w:b/>
        </w:rPr>
        <w:t xml:space="preserve"> на поръчката</w:t>
      </w:r>
      <w:r w:rsidR="004179A1" w:rsidRPr="00942DF2">
        <w:rPr>
          <w:b/>
        </w:rPr>
        <w:t>:</w:t>
      </w:r>
      <w:r w:rsidR="001F5258" w:rsidRPr="00273D0A">
        <w:t xml:space="preserve"> </w:t>
      </w:r>
      <w:r w:rsidR="00477428" w:rsidRPr="00273D0A">
        <w:rPr>
          <w:color w:val="FF0000"/>
        </w:rPr>
        <w:t xml:space="preserve"> </w:t>
      </w:r>
      <w:r w:rsidR="00BB40DC" w:rsidRPr="00BB40DC">
        <w:t>1</w:t>
      </w:r>
      <w:r w:rsidR="00DE5AD9">
        <w:t>0 500</w:t>
      </w:r>
      <w:r w:rsidR="00190D93" w:rsidRPr="00273D0A">
        <w:t xml:space="preserve"> 000</w:t>
      </w:r>
      <w:r w:rsidR="00477428" w:rsidRPr="00273D0A">
        <w:t xml:space="preserve"> лв.(</w:t>
      </w:r>
      <w:r w:rsidR="00BB40DC">
        <w:t>десет</w:t>
      </w:r>
      <w:r w:rsidR="00477428" w:rsidRPr="00273D0A">
        <w:t xml:space="preserve"> милиона</w:t>
      </w:r>
      <w:r w:rsidR="001102C6">
        <w:t xml:space="preserve"> </w:t>
      </w:r>
      <w:r w:rsidR="00DE5AD9">
        <w:t xml:space="preserve">и петстотин </w:t>
      </w:r>
      <w:r w:rsidR="001102C6">
        <w:t>хиляди</w:t>
      </w:r>
      <w:r w:rsidR="00477428" w:rsidRPr="00273D0A">
        <w:t xml:space="preserve"> лева) без ДДС</w:t>
      </w:r>
      <w:r w:rsidR="006D7A74">
        <w:t>, както следва</w:t>
      </w:r>
      <w:r w:rsidR="00095721">
        <w:t>:</w:t>
      </w:r>
    </w:p>
    <w:p w:rsidR="005209F9" w:rsidRPr="00273D0A" w:rsidRDefault="00477428" w:rsidP="009D7ABA">
      <w:pPr>
        <w:numPr>
          <w:ilvl w:val="0"/>
          <w:numId w:val="3"/>
        </w:numPr>
        <w:tabs>
          <w:tab w:val="left" w:pos="360"/>
        </w:tabs>
        <w:ind w:left="360" w:right="761"/>
        <w:jc w:val="both"/>
      </w:pPr>
      <w:r w:rsidRPr="00273D0A">
        <w:t>П</w:t>
      </w:r>
      <w:r w:rsidR="005209F9" w:rsidRPr="00273D0A">
        <w:t xml:space="preserve">озиция 1: </w:t>
      </w:r>
      <w:r w:rsidR="00DE5AD9">
        <w:t>5 0</w:t>
      </w:r>
      <w:r w:rsidR="00190D93" w:rsidRPr="00273D0A">
        <w:t>00 000</w:t>
      </w:r>
      <w:r w:rsidRPr="00273D0A">
        <w:t xml:space="preserve"> лв.</w:t>
      </w:r>
      <w:r w:rsidR="005209F9" w:rsidRPr="00273D0A">
        <w:t xml:space="preserve"> </w:t>
      </w:r>
      <w:r w:rsidR="003D646A" w:rsidRPr="00273D0A">
        <w:t>(</w:t>
      </w:r>
      <w:r w:rsidR="00DE5AD9">
        <w:t xml:space="preserve">пет милиона </w:t>
      </w:r>
      <w:r w:rsidRPr="00273D0A">
        <w:t>лева</w:t>
      </w:r>
      <w:r w:rsidR="003D646A" w:rsidRPr="00273D0A">
        <w:t>)</w:t>
      </w:r>
      <w:r w:rsidR="00BB40DC">
        <w:t xml:space="preserve"> без ДДС</w:t>
      </w:r>
      <w:r w:rsidR="005209F9" w:rsidRPr="00273D0A">
        <w:t xml:space="preserve"> </w:t>
      </w:r>
    </w:p>
    <w:p w:rsidR="005209F9" w:rsidRDefault="00477428" w:rsidP="009D7ABA">
      <w:pPr>
        <w:numPr>
          <w:ilvl w:val="0"/>
          <w:numId w:val="3"/>
        </w:numPr>
        <w:tabs>
          <w:tab w:val="left" w:pos="360"/>
        </w:tabs>
        <w:ind w:right="761" w:hanging="1620"/>
        <w:jc w:val="both"/>
      </w:pPr>
      <w:bookmarkStart w:id="21" w:name="OLE_LINK217"/>
      <w:r w:rsidRPr="00273D0A">
        <w:t>П</w:t>
      </w:r>
      <w:r w:rsidR="005209F9" w:rsidRPr="00273D0A">
        <w:t xml:space="preserve">озиция 2: </w:t>
      </w:r>
      <w:bookmarkStart w:id="22" w:name="OLE_LINK421"/>
      <w:bookmarkStart w:id="23" w:name="OLE_LINK422"/>
      <w:r w:rsidR="008C5099">
        <w:rPr>
          <w:lang w:val="en-US"/>
        </w:rPr>
        <w:t>1 0</w:t>
      </w:r>
      <w:r w:rsidR="008C5099">
        <w:t>0</w:t>
      </w:r>
      <w:r w:rsidR="00190D93" w:rsidRPr="00273D0A">
        <w:t>0 000</w:t>
      </w:r>
      <w:r w:rsidRPr="00273D0A">
        <w:t xml:space="preserve"> лв.</w:t>
      </w:r>
      <w:r w:rsidR="001D3587" w:rsidRPr="00273D0A">
        <w:t xml:space="preserve"> </w:t>
      </w:r>
      <w:bookmarkEnd w:id="22"/>
      <w:bookmarkEnd w:id="23"/>
      <w:r w:rsidR="003D646A" w:rsidRPr="00273D0A">
        <w:t>(</w:t>
      </w:r>
      <w:r w:rsidR="008C5099">
        <w:t>един милион</w:t>
      </w:r>
      <w:r w:rsidRPr="00273D0A">
        <w:t xml:space="preserve"> лева</w:t>
      </w:r>
      <w:r w:rsidR="003D646A" w:rsidRPr="00273D0A">
        <w:t>)</w:t>
      </w:r>
      <w:r w:rsidR="00BB40DC">
        <w:t xml:space="preserve"> без ДДС</w:t>
      </w:r>
    </w:p>
    <w:p w:rsidR="00BB40DC" w:rsidRDefault="00661FEA" w:rsidP="009D7ABA">
      <w:pPr>
        <w:numPr>
          <w:ilvl w:val="0"/>
          <w:numId w:val="3"/>
        </w:numPr>
        <w:tabs>
          <w:tab w:val="left" w:pos="360"/>
        </w:tabs>
        <w:ind w:right="761" w:hanging="1620"/>
        <w:jc w:val="both"/>
      </w:pPr>
      <w:r>
        <w:t>Позиция 3:  2 0</w:t>
      </w:r>
      <w:r w:rsidR="00D35B78">
        <w:t>00 0</w:t>
      </w:r>
      <w:r>
        <w:t>00 лв. (два милиона</w:t>
      </w:r>
      <w:r w:rsidR="00BB40DC">
        <w:t xml:space="preserve"> лева) без ДДС</w:t>
      </w:r>
    </w:p>
    <w:p w:rsidR="00A71323" w:rsidRDefault="00661FEA" w:rsidP="00A71323">
      <w:pPr>
        <w:numPr>
          <w:ilvl w:val="0"/>
          <w:numId w:val="3"/>
        </w:numPr>
        <w:tabs>
          <w:tab w:val="left" w:pos="360"/>
        </w:tabs>
        <w:ind w:right="761" w:hanging="1620"/>
        <w:jc w:val="both"/>
      </w:pPr>
      <w:r>
        <w:t>Позиция 4:  1 000</w:t>
      </w:r>
      <w:r w:rsidR="00D35B78">
        <w:t xml:space="preserve"> 000 лв. </w:t>
      </w:r>
      <w:r>
        <w:t xml:space="preserve">(един милион </w:t>
      </w:r>
      <w:r w:rsidR="00A71323">
        <w:t>лева) без ДДС</w:t>
      </w:r>
    </w:p>
    <w:p w:rsidR="00A71323" w:rsidRDefault="00661FEA" w:rsidP="009D7ABA">
      <w:pPr>
        <w:numPr>
          <w:ilvl w:val="0"/>
          <w:numId w:val="3"/>
        </w:numPr>
        <w:tabs>
          <w:tab w:val="left" w:pos="360"/>
        </w:tabs>
        <w:ind w:right="761" w:hanging="1620"/>
        <w:jc w:val="both"/>
      </w:pPr>
      <w:r>
        <w:t>Позиция 5:  1 000 000 лв. (един милион</w:t>
      </w:r>
      <w:r w:rsidR="00D35B78">
        <w:t xml:space="preserve"> лева) без ДДС</w:t>
      </w:r>
    </w:p>
    <w:p w:rsidR="00D35B78" w:rsidRDefault="00661FEA" w:rsidP="009D7ABA">
      <w:pPr>
        <w:numPr>
          <w:ilvl w:val="0"/>
          <w:numId w:val="3"/>
        </w:numPr>
        <w:tabs>
          <w:tab w:val="left" w:pos="360"/>
        </w:tabs>
        <w:ind w:right="761" w:hanging="1620"/>
        <w:jc w:val="both"/>
      </w:pPr>
      <w:r>
        <w:t>Позиция 6:     500 000 лв. (петстотин</w:t>
      </w:r>
      <w:r w:rsidR="00D35B78">
        <w:t xml:space="preserve"> хиляди лева) без ДДС</w:t>
      </w:r>
    </w:p>
    <w:p w:rsidR="00DE5AD9" w:rsidRPr="008C5099" w:rsidRDefault="00DE5AD9" w:rsidP="00DE5AD9">
      <w:pPr>
        <w:tabs>
          <w:tab w:val="left" w:pos="360"/>
        </w:tabs>
        <w:ind w:left="1620" w:right="761"/>
        <w:jc w:val="both"/>
        <w:rPr>
          <w:lang w:val="en-US"/>
        </w:rPr>
      </w:pPr>
    </w:p>
    <w:p w:rsidR="001F5258" w:rsidRPr="00273D0A" w:rsidRDefault="00034DC3" w:rsidP="00DC5037">
      <w:pPr>
        <w:tabs>
          <w:tab w:val="left" w:pos="360"/>
        </w:tabs>
        <w:ind w:right="26"/>
        <w:jc w:val="both"/>
      </w:pPr>
      <w:bookmarkStart w:id="24" w:name="OLE_LINK226"/>
      <w:bookmarkStart w:id="25" w:name="OLE_LINK227"/>
      <w:bookmarkStart w:id="26" w:name="OLE_LINK482"/>
      <w:bookmarkEnd w:id="18"/>
      <w:bookmarkEnd w:id="19"/>
      <w:bookmarkEnd w:id="20"/>
      <w:r w:rsidRPr="00273D0A">
        <w:tab/>
      </w:r>
      <w:r w:rsidRPr="00273D0A">
        <w:tab/>
      </w:r>
      <w:r w:rsidR="001F5258" w:rsidRPr="00273D0A">
        <w:t>Всеки индивидуален възложител ще сключва договори</w:t>
      </w:r>
      <w:r w:rsidRPr="00273D0A">
        <w:t>,</w:t>
      </w:r>
      <w:r w:rsidR="001F5258" w:rsidRPr="00273D0A">
        <w:t xml:space="preserve"> съобразно индивидуалните си нужди в рамките на утвърдения си бюджет</w:t>
      </w:r>
      <w:r w:rsidR="00D35B78">
        <w:t xml:space="preserve"> за 2019</w:t>
      </w:r>
      <w:r w:rsidR="00942DF2">
        <w:t xml:space="preserve"> </w:t>
      </w:r>
      <w:r w:rsidRPr="00273D0A">
        <w:t>г</w:t>
      </w:r>
      <w:r w:rsidR="001F5258" w:rsidRPr="00273D0A">
        <w:t>.</w:t>
      </w:r>
      <w:r w:rsidR="00D35B78">
        <w:t xml:space="preserve"> и 2020</w:t>
      </w:r>
      <w:r w:rsidR="00942DF2">
        <w:t xml:space="preserve"> </w:t>
      </w:r>
      <w:r w:rsidRPr="00273D0A">
        <w:t>г.</w:t>
      </w:r>
      <w:r w:rsidR="001F5258" w:rsidRPr="00273D0A">
        <w:t xml:space="preserve">  </w:t>
      </w:r>
    </w:p>
    <w:bookmarkEnd w:id="21"/>
    <w:bookmarkEnd w:id="24"/>
    <w:bookmarkEnd w:id="25"/>
    <w:bookmarkEnd w:id="26"/>
    <w:p w:rsidR="009C7E81" w:rsidRPr="00273D0A" w:rsidRDefault="009C7E81" w:rsidP="001F5258">
      <w:pPr>
        <w:pStyle w:val="Header"/>
        <w:jc w:val="both"/>
        <w:rPr>
          <w:sz w:val="24"/>
          <w:szCs w:val="24"/>
        </w:rPr>
      </w:pPr>
    </w:p>
    <w:p w:rsidR="0034072E" w:rsidRPr="00273D0A" w:rsidRDefault="001903E8" w:rsidP="00CB143B">
      <w:pPr>
        <w:shd w:val="clear" w:color="auto" w:fill="FFFFFF"/>
        <w:jc w:val="both"/>
      </w:pPr>
      <w:r>
        <w:rPr>
          <w:b/>
          <w:lang w:val="en-US"/>
        </w:rPr>
        <w:t>10</w:t>
      </w:r>
      <w:r w:rsidR="00851340" w:rsidRPr="00942DF2">
        <w:rPr>
          <w:b/>
        </w:rPr>
        <w:t xml:space="preserve">. </w:t>
      </w:r>
      <w:r w:rsidR="009C7E81" w:rsidRPr="00942DF2">
        <w:rPr>
          <w:b/>
        </w:rPr>
        <w:t>Пълен достъп по електронен път до документацията</w:t>
      </w:r>
      <w:r w:rsidR="009C7E81" w:rsidRPr="00273D0A">
        <w:t xml:space="preserve"> за участие ще бъде осигурен на Интернет страницата на Министерството на финансите в раздела „Профил на купувача” на адрес: </w:t>
      </w:r>
      <w:r w:rsidR="00A32641" w:rsidRPr="00A32641">
        <w:rPr>
          <w:color w:val="0070C0"/>
          <w:u w:val="single"/>
        </w:rPr>
        <w:t>http://www.minfin.bg/bg/procurement/182</w:t>
      </w:r>
      <w:r w:rsidR="001C6BE7" w:rsidRPr="00273D0A">
        <w:t>,</w:t>
      </w:r>
      <w:r w:rsidR="009C7E81" w:rsidRPr="00273D0A">
        <w:t xml:space="preserve"> също така и в Системата за електронно възлагане на обществени поръчки (СЕВОП) на адрес </w:t>
      </w:r>
      <w:r w:rsidR="002825FB" w:rsidRPr="00273D0A">
        <w:t>https://sevop.minfin.bg/</w:t>
      </w:r>
      <w:r w:rsidR="00CC6E20" w:rsidRPr="00273D0A">
        <w:t>.</w:t>
      </w:r>
      <w:r w:rsidR="0056794D" w:rsidRPr="00273D0A">
        <w:rPr>
          <w:color w:val="000000"/>
        </w:rPr>
        <w:t xml:space="preserve"> На посочената интернет страница: </w:t>
      </w:r>
      <w:hyperlink r:id="rId12" w:history="1">
        <w:r w:rsidR="0056794D" w:rsidRPr="00273D0A">
          <w:rPr>
            <w:rStyle w:val="Hyperlink"/>
          </w:rPr>
          <w:t>http://www.minfin.bg/bg/procurement/</w:t>
        </w:r>
      </w:hyperlink>
      <w:r w:rsidR="0056794D" w:rsidRPr="00273D0A">
        <w:t xml:space="preserve">, както и в Системата за електронно възлагане на обществени поръчки (СЕВОП) на адрес </w:t>
      </w:r>
      <w:hyperlink r:id="rId13" w:history="1">
        <w:r w:rsidR="0056794D" w:rsidRPr="00273D0A">
          <w:rPr>
            <w:rStyle w:val="Hyperlink"/>
          </w:rPr>
          <w:t>https://sevop.minfin.bg/</w:t>
        </w:r>
      </w:hyperlink>
      <w:r w:rsidR="0056794D" w:rsidRPr="00273D0A">
        <w:t xml:space="preserve">, </w:t>
      </w:r>
      <w:r w:rsidR="0056794D" w:rsidRPr="00273D0A">
        <w:rPr>
          <w:color w:val="000000"/>
        </w:rPr>
        <w:t>Възложителят ще публикува и писмени разяснения по условията на процедурата. Разясненията се публикуват в</w:t>
      </w:r>
      <w:r w:rsidR="00A75119" w:rsidRPr="00273D0A">
        <w:rPr>
          <w:color w:val="000000"/>
        </w:rPr>
        <w:t xml:space="preserve"> СЕВОП и в </w:t>
      </w:r>
      <w:r w:rsidR="00460C0A" w:rsidRPr="00273D0A">
        <w:rPr>
          <w:color w:val="000000"/>
        </w:rPr>
        <w:t>П</w:t>
      </w:r>
      <w:r w:rsidR="0056794D" w:rsidRPr="00273D0A">
        <w:rPr>
          <w:color w:val="000000"/>
        </w:rPr>
        <w:t xml:space="preserve">рофила на купувача в 4-дневен срок от получаване на искането. </w:t>
      </w:r>
      <w:r w:rsidR="0051193B">
        <w:rPr>
          <w:color w:val="000000"/>
        </w:rPr>
        <w:t>„Общи усло</w:t>
      </w:r>
      <w:r w:rsidR="0034072E" w:rsidRPr="00273D0A">
        <w:rPr>
          <w:color w:val="000000"/>
        </w:rPr>
        <w:t>вия за работа със СЕВОП“ са публикувани в Профила на купувача, раздел „Обща информация“.</w:t>
      </w:r>
    </w:p>
    <w:p w:rsidR="009C7E81" w:rsidRPr="00273D0A" w:rsidRDefault="009C7E81" w:rsidP="00704C9F">
      <w:pPr>
        <w:ind w:right="-30"/>
        <w:jc w:val="both"/>
      </w:pPr>
    </w:p>
    <w:p w:rsidR="00346468" w:rsidRPr="00273D0A" w:rsidRDefault="001903E8" w:rsidP="00346468">
      <w:pPr>
        <w:ind w:right="55"/>
        <w:jc w:val="both"/>
      </w:pPr>
      <w:r>
        <w:rPr>
          <w:b/>
        </w:rPr>
        <w:t>1</w:t>
      </w:r>
      <w:r>
        <w:rPr>
          <w:b/>
          <w:lang w:val="en-US"/>
        </w:rPr>
        <w:t>1</w:t>
      </w:r>
      <w:r w:rsidR="009C7E81" w:rsidRPr="00942DF2">
        <w:rPr>
          <w:b/>
        </w:rPr>
        <w:t xml:space="preserve">. </w:t>
      </w:r>
      <w:r w:rsidR="00346468" w:rsidRPr="00942DF2">
        <w:rPr>
          <w:b/>
        </w:rPr>
        <w:t>Публикуване в „Официален вестник“ на Европейския съюз:</w:t>
      </w:r>
      <w:r w:rsidR="00346468" w:rsidRPr="00273D0A">
        <w:t xml:space="preserve"> На основание чл</w:t>
      </w:r>
      <w:r w:rsidR="00A31451" w:rsidRPr="00273D0A">
        <w:t>.</w:t>
      </w:r>
      <w:r w:rsidR="00A84F02">
        <w:rPr>
          <w:lang w:val="en-US"/>
        </w:rPr>
        <w:t xml:space="preserve"> </w:t>
      </w:r>
      <w:r w:rsidR="00A31451" w:rsidRPr="00273D0A">
        <w:t>35 ал.</w:t>
      </w:r>
      <w:r w:rsidR="00346468" w:rsidRPr="00273D0A">
        <w:t xml:space="preserve">1 от </w:t>
      </w:r>
      <w:r w:rsidR="00460C0A" w:rsidRPr="00273D0A">
        <w:t>ЗОП,</w:t>
      </w:r>
      <w:r w:rsidR="00346468" w:rsidRPr="00273D0A">
        <w:t xml:space="preserve"> възложителят публикува информация в „Официален вестник“ на Европейския съюз.  </w:t>
      </w:r>
    </w:p>
    <w:p w:rsidR="009C7E81" w:rsidRPr="00273D0A" w:rsidRDefault="009C7E81" w:rsidP="00CE1960">
      <w:pPr>
        <w:ind w:right="761"/>
        <w:jc w:val="both"/>
      </w:pPr>
      <w:r w:rsidRPr="00273D0A">
        <w:tab/>
        <w:t xml:space="preserve"> </w:t>
      </w:r>
    </w:p>
    <w:p w:rsidR="0056794D" w:rsidRDefault="001903E8" w:rsidP="0056794D">
      <w:pPr>
        <w:ind w:right="55"/>
        <w:jc w:val="both"/>
      </w:pPr>
      <w:r>
        <w:rPr>
          <w:b/>
        </w:rPr>
        <w:t>1</w:t>
      </w:r>
      <w:r>
        <w:rPr>
          <w:b/>
          <w:lang w:val="en-US"/>
        </w:rPr>
        <w:t>2</w:t>
      </w:r>
      <w:r w:rsidR="00A31451" w:rsidRPr="00942DF2">
        <w:rPr>
          <w:b/>
        </w:rPr>
        <w:t>. Критерии за възлагане:</w:t>
      </w:r>
      <w:r w:rsidR="00A31451" w:rsidRPr="00273D0A">
        <w:t xml:space="preserve"> С</w:t>
      </w:r>
      <w:r w:rsidR="0056794D" w:rsidRPr="00273D0A">
        <w:t>ъгла</w:t>
      </w:r>
      <w:r w:rsidR="00A31451" w:rsidRPr="00273D0A">
        <w:t>сно чл.70, ал.2</w:t>
      </w:r>
      <w:r w:rsidR="002F278B" w:rsidRPr="00273D0A">
        <w:t>, т.</w:t>
      </w:r>
      <w:r w:rsidR="00091AEB" w:rsidRPr="00273D0A">
        <w:t>1</w:t>
      </w:r>
      <w:r w:rsidR="00A31451" w:rsidRPr="00273D0A">
        <w:t xml:space="preserve"> от ЗОП </w:t>
      </w:r>
      <w:r w:rsidR="00E73591" w:rsidRPr="00273D0A">
        <w:t>–</w:t>
      </w:r>
      <w:r w:rsidR="00A31451" w:rsidRPr="00273D0A">
        <w:t xml:space="preserve"> </w:t>
      </w:r>
      <w:r w:rsidR="00E73591" w:rsidRPr="00273D0A">
        <w:t>„</w:t>
      </w:r>
      <w:r w:rsidR="00A31451" w:rsidRPr="00273D0A">
        <w:t>н</w:t>
      </w:r>
      <w:r w:rsidR="0056794D" w:rsidRPr="00273D0A">
        <w:t>ай-ниска цена</w:t>
      </w:r>
      <w:r w:rsidR="00E73591" w:rsidRPr="00273D0A">
        <w:t>“</w:t>
      </w:r>
      <w:r w:rsidR="0056794D" w:rsidRPr="00273D0A">
        <w:t xml:space="preserve">. </w:t>
      </w:r>
    </w:p>
    <w:p w:rsidR="00A84F02" w:rsidRPr="00273D0A" w:rsidRDefault="00A84F02" w:rsidP="002B7A22">
      <w:pPr>
        <w:ind w:right="55" w:firstLine="709"/>
        <w:jc w:val="both"/>
      </w:pPr>
      <w:r w:rsidRPr="00A84F02">
        <w:t>За целите на оценката в настоящата процедура под „най-ниска цена” се разбира най-ниската предложена обща стойност в лева без ДДС, която представлява сума от единичните цени, предложени за всички видове артикули по техническата спецификация, умножени по техните коефициенти за съответната обособена позиция.</w:t>
      </w:r>
      <w:r w:rsidR="00EC1A97">
        <w:t xml:space="preserve"> Заложените коефициенти на тежест са</w:t>
      </w:r>
      <w:r w:rsidR="00BB2A24">
        <w:t xml:space="preserve"> определени</w:t>
      </w:r>
      <w:r w:rsidR="00EC1A97">
        <w:t xml:space="preserve"> единствено за целите на оценката</w:t>
      </w:r>
      <w:r w:rsidR="0041445A">
        <w:t xml:space="preserve"> на артикулите, за които се очаква най-високо потребление.</w:t>
      </w:r>
    </w:p>
    <w:p w:rsidR="009C7E81" w:rsidRPr="00273D0A" w:rsidRDefault="009C7E81" w:rsidP="00CE1960">
      <w:pPr>
        <w:ind w:right="761"/>
        <w:jc w:val="both"/>
      </w:pPr>
    </w:p>
    <w:p w:rsidR="009C7E81" w:rsidRPr="00273D0A" w:rsidRDefault="009C7E81" w:rsidP="00CE1960">
      <w:pPr>
        <w:ind w:right="761"/>
        <w:jc w:val="both"/>
      </w:pPr>
    </w:p>
    <w:p w:rsidR="009C7E81" w:rsidRPr="00273D0A" w:rsidRDefault="009C7E81" w:rsidP="00CE1960">
      <w:pPr>
        <w:tabs>
          <w:tab w:val="left" w:pos="6252"/>
        </w:tabs>
        <w:ind w:right="761"/>
        <w:jc w:val="both"/>
        <w:rPr>
          <w:b/>
        </w:rPr>
      </w:pPr>
      <w:r w:rsidRPr="00273D0A">
        <w:rPr>
          <w:b/>
        </w:rPr>
        <w:br w:type="page"/>
      </w:r>
      <w:r w:rsidRPr="00273D0A">
        <w:rPr>
          <w:b/>
        </w:rPr>
        <w:lastRenderedPageBreak/>
        <w:tab/>
      </w:r>
    </w:p>
    <w:p w:rsidR="009C7E81" w:rsidRPr="00273D0A" w:rsidRDefault="009C7E81" w:rsidP="00CE1960">
      <w:pPr>
        <w:ind w:right="761"/>
        <w:jc w:val="center"/>
        <w:rPr>
          <w:b/>
          <w:sz w:val="28"/>
          <w:szCs w:val="28"/>
        </w:rPr>
      </w:pPr>
      <w:r w:rsidRPr="00273D0A">
        <w:rPr>
          <w:b/>
          <w:sz w:val="28"/>
          <w:szCs w:val="28"/>
        </w:rPr>
        <w:t>СЪДЪРЖАНИЕ</w:t>
      </w:r>
    </w:p>
    <w:p w:rsidR="009C7E81" w:rsidRPr="00273D0A" w:rsidRDefault="009C7E81" w:rsidP="00CE1960">
      <w:pPr>
        <w:ind w:right="761"/>
        <w:jc w:val="center"/>
        <w:rPr>
          <w:b/>
        </w:rPr>
      </w:pPr>
    </w:p>
    <w:p w:rsidR="009C7E81" w:rsidRPr="00273D0A" w:rsidRDefault="009C7E81" w:rsidP="00CE1960">
      <w:pPr>
        <w:ind w:right="761"/>
        <w:jc w:val="center"/>
        <w:rPr>
          <w:b/>
        </w:rPr>
      </w:pPr>
    </w:p>
    <w:p w:rsidR="009C7E81" w:rsidRPr="00273D0A" w:rsidRDefault="009C7E81" w:rsidP="00CE1960">
      <w:pPr>
        <w:ind w:right="761"/>
        <w:rPr>
          <w:b/>
        </w:rPr>
      </w:pPr>
      <w:r w:rsidRPr="00273D0A">
        <w:rPr>
          <w:b/>
        </w:rPr>
        <w:t xml:space="preserve">ПЪРВА ЧАСТ: </w:t>
      </w:r>
    </w:p>
    <w:p w:rsidR="009C7E81" w:rsidRDefault="007042D9" w:rsidP="00CE1960">
      <w:pPr>
        <w:ind w:right="761"/>
        <w:rPr>
          <w:b/>
        </w:rPr>
      </w:pPr>
      <w:r w:rsidRPr="00273D0A">
        <w:rPr>
          <w:b/>
        </w:rPr>
        <w:t>ЕЛЕКТРОННА ПРОЦЕДУРА</w:t>
      </w:r>
      <w:r w:rsidR="0079789E">
        <w:rPr>
          <w:b/>
        </w:rPr>
        <w:t xml:space="preserve"> ЗА ОПРЕДЕЛЯНЕ НА </w:t>
      </w:r>
      <w:r w:rsidR="009C7E81" w:rsidRPr="00273D0A">
        <w:rPr>
          <w:b/>
        </w:rPr>
        <w:t>ИЗПЪЛНИТЕЛИ НА РАМКОВОТО СПОРАЗУМЕНИЕ</w:t>
      </w:r>
    </w:p>
    <w:p w:rsidR="00BC3FCE" w:rsidRDefault="00BC3FCE" w:rsidP="00CE1960">
      <w:pPr>
        <w:ind w:right="761"/>
        <w:rPr>
          <w:b/>
        </w:rPr>
      </w:pPr>
    </w:p>
    <w:p w:rsidR="00BC3FCE" w:rsidRPr="00BC3FCE" w:rsidRDefault="00BC3FCE" w:rsidP="00BC3FCE">
      <w:pPr>
        <w:pStyle w:val="ListParagraph"/>
        <w:numPr>
          <w:ilvl w:val="0"/>
          <w:numId w:val="31"/>
        </w:numPr>
        <w:tabs>
          <w:tab w:val="left" w:pos="284"/>
        </w:tabs>
        <w:ind w:left="0" w:right="452" w:firstLine="0"/>
      </w:pPr>
      <w:r w:rsidRPr="00BC3FCE">
        <w:t xml:space="preserve">ОПИСАНИЕ </w:t>
      </w:r>
      <w:r>
        <w:t>НА ПРЕДМЕТА НА ПОРЪЧКАТА                                                              стр.5</w:t>
      </w:r>
    </w:p>
    <w:p w:rsidR="009C7E81" w:rsidRPr="00273D0A" w:rsidRDefault="009C7E81" w:rsidP="00CE1960">
      <w:pPr>
        <w:ind w:right="761"/>
      </w:pPr>
    </w:p>
    <w:tbl>
      <w:tblPr>
        <w:tblStyle w:val="TableGrid"/>
        <w:tblW w:w="10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422"/>
      </w:tblGrid>
      <w:tr w:rsidR="001B2788" w:rsidRPr="00273D0A" w:rsidTr="00572897">
        <w:tc>
          <w:tcPr>
            <w:tcW w:w="9039" w:type="dxa"/>
          </w:tcPr>
          <w:p w:rsidR="001B2788" w:rsidRDefault="001B2788" w:rsidP="00117A7F">
            <w:pPr>
              <w:ind w:right="761"/>
            </w:pPr>
            <w:r w:rsidRPr="00273D0A">
              <w:rPr>
                <w:b/>
              </w:rPr>
              <w:t>I</w:t>
            </w:r>
            <w:r w:rsidR="00BC3FCE">
              <w:rPr>
                <w:b/>
                <w:lang w:val="en-US"/>
              </w:rPr>
              <w:t>I</w:t>
            </w:r>
            <w:r w:rsidRPr="00273D0A">
              <w:rPr>
                <w:b/>
              </w:rPr>
              <w:t xml:space="preserve">. </w:t>
            </w:r>
            <w:r w:rsidRPr="00273D0A">
              <w:t>УСЛОВИЯ ЗА УЧАСТИЕ В ПРОЦЕДУРАТА, ЕЛЕКТРОННО ПОПЪЛВАНЕ И ПОДАВАНЕ НА ОФЕРТАТА</w:t>
            </w:r>
          </w:p>
          <w:p w:rsidR="00572897" w:rsidRPr="00572897" w:rsidRDefault="00572897" w:rsidP="00117A7F">
            <w:pPr>
              <w:ind w:right="761"/>
            </w:pPr>
          </w:p>
        </w:tc>
        <w:tc>
          <w:tcPr>
            <w:tcW w:w="1422" w:type="dxa"/>
          </w:tcPr>
          <w:p w:rsidR="001B2788" w:rsidRPr="00BC3FCE" w:rsidRDefault="00572897" w:rsidP="000D74A4">
            <w:pPr>
              <w:ind w:right="-103"/>
              <w:jc w:val="both"/>
              <w:rPr>
                <w:lang w:val="en-US"/>
              </w:rPr>
            </w:pPr>
            <w:r>
              <w:t>с</w:t>
            </w:r>
            <w:r w:rsidR="00806DE3" w:rsidRPr="00273D0A">
              <w:t>тр.</w:t>
            </w:r>
            <w:r w:rsidR="00AC0163">
              <w:t>8</w:t>
            </w:r>
          </w:p>
        </w:tc>
      </w:tr>
      <w:tr w:rsidR="00117A7F" w:rsidRPr="00273D0A" w:rsidTr="00572897">
        <w:tc>
          <w:tcPr>
            <w:tcW w:w="9039" w:type="dxa"/>
          </w:tcPr>
          <w:p w:rsidR="00117A7F" w:rsidRPr="00273D0A" w:rsidRDefault="00117A7F" w:rsidP="00117A7F">
            <w:pPr>
              <w:ind w:right="761"/>
              <w:rPr>
                <w:b/>
              </w:rPr>
            </w:pPr>
            <w:r w:rsidRPr="00273D0A">
              <w:rPr>
                <w:b/>
              </w:rPr>
              <w:t>II</w:t>
            </w:r>
            <w:r w:rsidR="00BC3FCE">
              <w:rPr>
                <w:b/>
                <w:lang w:val="en-US"/>
              </w:rPr>
              <w:t>I</w:t>
            </w:r>
            <w:r w:rsidRPr="00273D0A">
              <w:rPr>
                <w:b/>
              </w:rPr>
              <w:t xml:space="preserve">. </w:t>
            </w:r>
            <w:r w:rsidRPr="00273D0A">
              <w:t>ИЗИСКВАНИЯ КЪМ УЧАСТНИЦИТЕ. НЕОБХОДИМИ ДОКУМЕНТИ</w:t>
            </w:r>
          </w:p>
        </w:tc>
        <w:tc>
          <w:tcPr>
            <w:tcW w:w="1422" w:type="dxa"/>
          </w:tcPr>
          <w:p w:rsidR="00117A7F" w:rsidRPr="00BC3FCE" w:rsidRDefault="00572897" w:rsidP="000D74A4">
            <w:pPr>
              <w:ind w:right="180"/>
              <w:rPr>
                <w:lang w:val="en-US"/>
              </w:rPr>
            </w:pPr>
            <w:r>
              <w:t>с</w:t>
            </w:r>
            <w:r w:rsidR="007F763B">
              <w:t>тр.</w:t>
            </w:r>
            <w:r w:rsidR="00BC3FCE">
              <w:rPr>
                <w:lang w:val="en-US"/>
              </w:rPr>
              <w:t>1</w:t>
            </w:r>
            <w:r w:rsidR="003C78E1">
              <w:t>1</w:t>
            </w:r>
          </w:p>
        </w:tc>
      </w:tr>
      <w:tr w:rsidR="00117A7F" w:rsidRPr="00273D0A" w:rsidTr="00572897">
        <w:tc>
          <w:tcPr>
            <w:tcW w:w="9039" w:type="dxa"/>
          </w:tcPr>
          <w:p w:rsidR="00572897" w:rsidRDefault="00572897" w:rsidP="00CE1960">
            <w:pPr>
              <w:ind w:right="761"/>
              <w:rPr>
                <w:b/>
              </w:rPr>
            </w:pPr>
          </w:p>
          <w:p w:rsidR="00117A7F" w:rsidRPr="00273D0A" w:rsidRDefault="00BC3FCE" w:rsidP="00CE1960">
            <w:pPr>
              <w:ind w:right="761"/>
              <w:rPr>
                <w:b/>
              </w:rPr>
            </w:pPr>
            <w:r>
              <w:rPr>
                <w:b/>
              </w:rPr>
              <w:t>I</w:t>
            </w:r>
            <w:r>
              <w:rPr>
                <w:b/>
                <w:lang w:val="en-US"/>
              </w:rPr>
              <w:t>V</w:t>
            </w:r>
            <w:r w:rsidR="00117A7F" w:rsidRPr="00273D0A">
              <w:rPr>
                <w:b/>
              </w:rPr>
              <w:t xml:space="preserve">. </w:t>
            </w:r>
            <w:r w:rsidR="00117A7F" w:rsidRPr="00273D0A">
              <w:t>ИЗИСКВАНИЯ КЪМ ДОКУМЕНТИТЕ, ПРЕДСТАВЕНИ В ОФЕРТАТА</w:t>
            </w:r>
            <w:r w:rsidR="000D74A4">
              <w:t xml:space="preserve">, </w:t>
            </w:r>
            <w:r w:rsidR="000D74A4" w:rsidRPr="00273D0A">
              <w:t>ОСНОВАНИЯ ЗА ОТСТРАНЯВАНЕ</w:t>
            </w:r>
          </w:p>
        </w:tc>
        <w:tc>
          <w:tcPr>
            <w:tcW w:w="1422" w:type="dxa"/>
          </w:tcPr>
          <w:p w:rsidR="00572897" w:rsidRDefault="00572897" w:rsidP="000D74A4">
            <w:pPr>
              <w:ind w:right="-103"/>
            </w:pPr>
          </w:p>
          <w:p w:rsidR="00117A7F" w:rsidRPr="00045A8A" w:rsidRDefault="00572897" w:rsidP="000D74A4">
            <w:pPr>
              <w:ind w:right="-103"/>
            </w:pPr>
            <w:r>
              <w:t>с</w:t>
            </w:r>
            <w:r w:rsidR="007F763B">
              <w:t>тр.</w:t>
            </w:r>
            <w:r w:rsidR="002B7A22">
              <w:t>1</w:t>
            </w:r>
            <w:r w:rsidR="00101B56">
              <w:t>6</w:t>
            </w:r>
          </w:p>
        </w:tc>
      </w:tr>
      <w:tr w:rsidR="001B2788" w:rsidRPr="00273D0A" w:rsidTr="00572897">
        <w:tc>
          <w:tcPr>
            <w:tcW w:w="9039" w:type="dxa"/>
          </w:tcPr>
          <w:p w:rsidR="00572897" w:rsidRDefault="00572897" w:rsidP="001B2788">
            <w:pPr>
              <w:ind w:right="761"/>
              <w:rPr>
                <w:b/>
              </w:rPr>
            </w:pPr>
          </w:p>
          <w:p w:rsidR="001B2788" w:rsidRPr="00273D0A" w:rsidRDefault="00117A7F" w:rsidP="001B2788">
            <w:pPr>
              <w:ind w:right="761"/>
            </w:pPr>
            <w:r w:rsidRPr="00273D0A">
              <w:rPr>
                <w:b/>
              </w:rPr>
              <w:t>V</w:t>
            </w:r>
            <w:r w:rsidR="001B2788" w:rsidRPr="00273D0A">
              <w:rPr>
                <w:b/>
              </w:rPr>
              <w:t>.</w:t>
            </w:r>
            <w:r w:rsidR="001B2788" w:rsidRPr="00273D0A">
              <w:t xml:space="preserve"> ПРОВЕЖДАНЕ НА ПРОЦЕДУРАТА. РАЗГЛЕЖДАНЕ</w:t>
            </w:r>
            <w:r w:rsidR="00B459A4">
              <w:t xml:space="preserve"> И</w:t>
            </w:r>
            <w:r w:rsidR="001B2788" w:rsidRPr="00273D0A">
              <w:t xml:space="preserve"> ОЦЕН</w:t>
            </w:r>
            <w:r w:rsidR="00B459A4">
              <w:t>КА</w:t>
            </w:r>
            <w:r w:rsidR="001B2788" w:rsidRPr="00273D0A">
              <w:t xml:space="preserve"> </w:t>
            </w:r>
          </w:p>
          <w:p w:rsidR="001B2788" w:rsidRPr="00273D0A" w:rsidRDefault="00B459A4" w:rsidP="001B2788">
            <w:pPr>
              <w:ind w:right="761"/>
            </w:pPr>
            <w:r>
              <w:t>НА</w:t>
            </w:r>
            <w:r w:rsidR="001B2788" w:rsidRPr="00273D0A">
              <w:t xml:space="preserve"> ОФЕРТИТЕ</w:t>
            </w:r>
          </w:p>
        </w:tc>
        <w:tc>
          <w:tcPr>
            <w:tcW w:w="1422" w:type="dxa"/>
          </w:tcPr>
          <w:p w:rsidR="00572897" w:rsidRDefault="00572897" w:rsidP="000D74A4">
            <w:pPr>
              <w:ind w:right="-103"/>
            </w:pPr>
          </w:p>
          <w:p w:rsidR="001B2788" w:rsidRPr="00045A8A" w:rsidRDefault="00572897" w:rsidP="000D74A4">
            <w:pPr>
              <w:ind w:right="-103"/>
            </w:pPr>
            <w:r>
              <w:t>с</w:t>
            </w:r>
            <w:r w:rsidR="00806DE3" w:rsidRPr="00273D0A">
              <w:t>тр.</w:t>
            </w:r>
            <w:r w:rsidR="002B7A22">
              <w:t>1</w:t>
            </w:r>
            <w:r w:rsidR="00101B56">
              <w:t>6</w:t>
            </w:r>
          </w:p>
        </w:tc>
      </w:tr>
      <w:tr w:rsidR="001B2788" w:rsidRPr="00273D0A" w:rsidTr="00572897">
        <w:tc>
          <w:tcPr>
            <w:tcW w:w="9039" w:type="dxa"/>
          </w:tcPr>
          <w:p w:rsidR="00572897" w:rsidRDefault="00572897" w:rsidP="000D74A4">
            <w:pPr>
              <w:ind w:right="761"/>
              <w:rPr>
                <w:b/>
              </w:rPr>
            </w:pPr>
          </w:p>
          <w:p w:rsidR="001B2788" w:rsidRPr="00273D0A" w:rsidRDefault="001B2788" w:rsidP="000D74A4">
            <w:pPr>
              <w:ind w:right="761"/>
            </w:pPr>
            <w:r w:rsidRPr="00273D0A">
              <w:rPr>
                <w:b/>
              </w:rPr>
              <w:t>V</w:t>
            </w:r>
            <w:r w:rsidR="00BC3FCE">
              <w:rPr>
                <w:b/>
                <w:lang w:val="en-US"/>
              </w:rPr>
              <w:t>I</w:t>
            </w:r>
            <w:r w:rsidRPr="00273D0A">
              <w:rPr>
                <w:b/>
              </w:rPr>
              <w:t>.</w:t>
            </w:r>
            <w:r w:rsidRPr="00273D0A">
              <w:t xml:space="preserve"> СКЛЮЧВАНЕ НА РАМКОВО СПОРАЗУМЕНИЕ</w:t>
            </w:r>
          </w:p>
        </w:tc>
        <w:tc>
          <w:tcPr>
            <w:tcW w:w="1422" w:type="dxa"/>
          </w:tcPr>
          <w:p w:rsidR="00572897" w:rsidRDefault="00572897" w:rsidP="000D74A4">
            <w:pPr>
              <w:ind w:right="-103"/>
            </w:pPr>
          </w:p>
          <w:p w:rsidR="001B2788" w:rsidRPr="00F5440F" w:rsidRDefault="00572897" w:rsidP="000D74A4">
            <w:pPr>
              <w:ind w:right="-103"/>
            </w:pPr>
            <w:r>
              <w:t>с</w:t>
            </w:r>
            <w:r w:rsidR="00806DE3" w:rsidRPr="00273D0A">
              <w:t>тр.</w:t>
            </w:r>
            <w:r w:rsidR="002B7A22">
              <w:t>1</w:t>
            </w:r>
            <w:r w:rsidR="00E743CF">
              <w:t>8</w:t>
            </w:r>
          </w:p>
        </w:tc>
      </w:tr>
      <w:tr w:rsidR="001B2788" w:rsidRPr="00273D0A" w:rsidTr="00572897">
        <w:tc>
          <w:tcPr>
            <w:tcW w:w="9039" w:type="dxa"/>
          </w:tcPr>
          <w:p w:rsidR="0064529E" w:rsidRDefault="0064529E" w:rsidP="001B2788">
            <w:pPr>
              <w:ind w:right="761"/>
              <w:rPr>
                <w:b/>
              </w:rPr>
            </w:pPr>
          </w:p>
          <w:p w:rsidR="001B2788" w:rsidRPr="00273D0A" w:rsidRDefault="001B2788" w:rsidP="001B2788">
            <w:pPr>
              <w:ind w:right="761"/>
              <w:rPr>
                <w:b/>
              </w:rPr>
            </w:pPr>
            <w:r w:rsidRPr="00273D0A">
              <w:rPr>
                <w:b/>
              </w:rPr>
              <w:t>ВТОРА ЧАСТ:</w:t>
            </w:r>
          </w:p>
          <w:p w:rsidR="001B2788" w:rsidRPr="00273D0A" w:rsidRDefault="001B2788" w:rsidP="001B2788">
            <w:pPr>
              <w:ind w:right="761"/>
              <w:rPr>
                <w:b/>
              </w:rPr>
            </w:pPr>
            <w:r w:rsidRPr="00273D0A">
              <w:rPr>
                <w:b/>
              </w:rPr>
              <w:t xml:space="preserve">ЕЛЕКТРОННА </w:t>
            </w:r>
            <w:r w:rsidR="00694A01" w:rsidRPr="00273D0A">
              <w:rPr>
                <w:b/>
              </w:rPr>
              <w:t>СЪСТЕЗАТЕЛНА ПРОЦЕДУРА</w:t>
            </w:r>
            <w:r w:rsidR="00E71C5F" w:rsidRPr="00273D0A">
              <w:rPr>
                <w:b/>
              </w:rPr>
              <w:t xml:space="preserve"> /вътрешен конкурентен </w:t>
            </w:r>
            <w:r w:rsidR="008B1719" w:rsidRPr="00273D0A">
              <w:rPr>
                <w:b/>
              </w:rPr>
              <w:t>из</w:t>
            </w:r>
            <w:r w:rsidR="00E71C5F" w:rsidRPr="00273D0A">
              <w:rPr>
                <w:b/>
              </w:rPr>
              <w:t xml:space="preserve">бор/ </w:t>
            </w:r>
            <w:r w:rsidRPr="00273D0A">
              <w:rPr>
                <w:b/>
              </w:rPr>
              <w:t>ЗА СКЛЮЧВАНЕ НА ДОГОВОР ВЪЗ ОСНОВА НА РАМКОВО СПОРАЗУМЕНИЕ</w:t>
            </w:r>
          </w:p>
          <w:p w:rsidR="001B2788" w:rsidRPr="00273D0A" w:rsidRDefault="001B2788" w:rsidP="00CE1960">
            <w:pPr>
              <w:ind w:right="761"/>
            </w:pPr>
          </w:p>
        </w:tc>
        <w:tc>
          <w:tcPr>
            <w:tcW w:w="1422" w:type="dxa"/>
          </w:tcPr>
          <w:p w:rsidR="0064529E" w:rsidRDefault="0064529E" w:rsidP="000D74A4">
            <w:pPr>
              <w:ind w:right="-103"/>
            </w:pPr>
          </w:p>
          <w:p w:rsidR="0064529E" w:rsidRDefault="0064529E" w:rsidP="000D74A4">
            <w:pPr>
              <w:ind w:right="-103"/>
            </w:pPr>
          </w:p>
          <w:p w:rsidR="001B2788" w:rsidRPr="00273D0A" w:rsidRDefault="00572897" w:rsidP="000D74A4">
            <w:pPr>
              <w:ind w:right="-103"/>
            </w:pPr>
            <w:r>
              <w:t>с</w:t>
            </w:r>
            <w:r w:rsidR="00806DE3" w:rsidRPr="00273D0A">
              <w:t>тр.</w:t>
            </w:r>
            <w:r w:rsidR="007F6FF5">
              <w:t>19</w:t>
            </w:r>
          </w:p>
        </w:tc>
      </w:tr>
      <w:tr w:rsidR="001B2788" w:rsidRPr="00273D0A" w:rsidTr="00572897">
        <w:tc>
          <w:tcPr>
            <w:tcW w:w="9039" w:type="dxa"/>
          </w:tcPr>
          <w:p w:rsidR="001B2788" w:rsidRPr="00273D0A" w:rsidRDefault="001B2788" w:rsidP="00ED52D3">
            <w:pPr>
              <w:ind w:right="761"/>
            </w:pPr>
            <w:r w:rsidRPr="00273D0A">
              <w:rPr>
                <w:b/>
              </w:rPr>
              <w:t>I.</w:t>
            </w:r>
            <w:r w:rsidR="007F763B">
              <w:t xml:space="preserve">  ПОКАНА ПО ЧЛ.</w:t>
            </w:r>
            <w:r w:rsidR="004C28CD" w:rsidRPr="00273D0A">
              <w:t>82.</w:t>
            </w:r>
            <w:r w:rsidRPr="00273D0A">
              <w:t>АЛ</w:t>
            </w:r>
            <w:r w:rsidR="00ED52D3" w:rsidRPr="00273D0A">
              <w:t>.3</w:t>
            </w:r>
            <w:r w:rsidRPr="00273D0A">
              <w:t xml:space="preserve"> ОТ ЗОП</w:t>
            </w:r>
          </w:p>
        </w:tc>
        <w:tc>
          <w:tcPr>
            <w:tcW w:w="1422" w:type="dxa"/>
          </w:tcPr>
          <w:p w:rsidR="001B2788" w:rsidRPr="00273D0A" w:rsidRDefault="00572897" w:rsidP="000D74A4">
            <w:pPr>
              <w:ind w:right="-103"/>
            </w:pPr>
            <w:r>
              <w:t>с</w:t>
            </w:r>
            <w:r w:rsidR="00100A84" w:rsidRPr="00273D0A">
              <w:t>тр</w:t>
            </w:r>
            <w:r w:rsidR="00100A84" w:rsidRPr="002A001E">
              <w:t>.</w:t>
            </w:r>
            <w:r w:rsidR="007F6FF5">
              <w:t>19</w:t>
            </w:r>
          </w:p>
        </w:tc>
      </w:tr>
      <w:tr w:rsidR="001B2788" w:rsidRPr="00273D0A" w:rsidTr="00572897">
        <w:tc>
          <w:tcPr>
            <w:tcW w:w="9039" w:type="dxa"/>
          </w:tcPr>
          <w:p w:rsidR="00572897" w:rsidRDefault="00572897" w:rsidP="00CE1960">
            <w:pPr>
              <w:ind w:right="761"/>
              <w:rPr>
                <w:b/>
              </w:rPr>
            </w:pPr>
          </w:p>
          <w:p w:rsidR="001B2788" w:rsidRPr="00273D0A" w:rsidRDefault="001B2788" w:rsidP="00CE1960">
            <w:pPr>
              <w:ind w:right="761"/>
            </w:pPr>
            <w:r w:rsidRPr="00273D0A">
              <w:rPr>
                <w:b/>
              </w:rPr>
              <w:t>II.</w:t>
            </w:r>
            <w:r w:rsidRPr="00273D0A">
              <w:t xml:space="preserve">  ЕЛЕКТРОННО ПОПЪЛВАНЕ И ПОДАВАНЕ НА ОФЕРТИТЕ</w:t>
            </w:r>
          </w:p>
        </w:tc>
        <w:tc>
          <w:tcPr>
            <w:tcW w:w="1422" w:type="dxa"/>
          </w:tcPr>
          <w:p w:rsidR="00572897" w:rsidRDefault="00572897" w:rsidP="000D74A4">
            <w:pPr>
              <w:ind w:right="-103"/>
            </w:pPr>
          </w:p>
          <w:p w:rsidR="001B2788" w:rsidRPr="00273D0A" w:rsidRDefault="00572897" w:rsidP="000D74A4">
            <w:pPr>
              <w:ind w:right="-103"/>
            </w:pPr>
            <w:r w:rsidRPr="002A001E">
              <w:t>с</w:t>
            </w:r>
            <w:r w:rsidR="00100A84" w:rsidRPr="002A001E">
              <w:t>тр.</w:t>
            </w:r>
            <w:r w:rsidR="002B7A22">
              <w:t>2</w:t>
            </w:r>
            <w:r w:rsidR="007F6FF5">
              <w:t>0</w:t>
            </w:r>
          </w:p>
        </w:tc>
      </w:tr>
      <w:tr w:rsidR="001B2788" w:rsidRPr="00273D0A" w:rsidTr="00572897">
        <w:tc>
          <w:tcPr>
            <w:tcW w:w="9039" w:type="dxa"/>
          </w:tcPr>
          <w:p w:rsidR="00572897" w:rsidRDefault="00572897" w:rsidP="00B459A4">
            <w:pPr>
              <w:ind w:right="761"/>
              <w:rPr>
                <w:b/>
              </w:rPr>
            </w:pPr>
          </w:p>
          <w:p w:rsidR="001B2788" w:rsidRPr="00273D0A" w:rsidRDefault="001B2788" w:rsidP="00B459A4">
            <w:pPr>
              <w:ind w:right="761"/>
              <w:rPr>
                <w:b/>
              </w:rPr>
            </w:pPr>
            <w:r w:rsidRPr="00273D0A">
              <w:rPr>
                <w:b/>
              </w:rPr>
              <w:t>III.</w:t>
            </w:r>
            <w:r w:rsidRPr="00273D0A">
              <w:t xml:space="preserve"> РАЗГЛЕЖДАНЕ</w:t>
            </w:r>
            <w:r w:rsidR="00B459A4">
              <w:t xml:space="preserve"> И</w:t>
            </w:r>
            <w:r w:rsidRPr="00273D0A">
              <w:t xml:space="preserve"> ОЦЕН</w:t>
            </w:r>
            <w:r w:rsidR="00B459A4">
              <w:t>КА НА ОФЕРТИТЕ.</w:t>
            </w:r>
            <w:r w:rsidRPr="00273D0A">
              <w:t xml:space="preserve"> КРИТЕРИЙ ЗА ОЦЕНКА</w:t>
            </w:r>
          </w:p>
        </w:tc>
        <w:tc>
          <w:tcPr>
            <w:tcW w:w="1422" w:type="dxa"/>
          </w:tcPr>
          <w:p w:rsidR="00572897" w:rsidRDefault="00572897" w:rsidP="000D74A4">
            <w:pPr>
              <w:ind w:right="-103"/>
            </w:pPr>
          </w:p>
          <w:p w:rsidR="001B2788" w:rsidRPr="00273D0A" w:rsidRDefault="00572897" w:rsidP="000D74A4">
            <w:pPr>
              <w:ind w:right="-103"/>
              <w:rPr>
                <w:highlight w:val="yellow"/>
              </w:rPr>
            </w:pPr>
            <w:r>
              <w:t>с</w:t>
            </w:r>
            <w:r w:rsidR="00100A84" w:rsidRPr="00273D0A">
              <w:t>тр.</w:t>
            </w:r>
            <w:r w:rsidR="007F6FF5">
              <w:t>20</w:t>
            </w:r>
            <w:r w:rsidR="00342760" w:rsidRPr="00273D0A">
              <w:t xml:space="preserve"> </w:t>
            </w:r>
          </w:p>
        </w:tc>
      </w:tr>
      <w:tr w:rsidR="001B2788" w:rsidRPr="00273D0A" w:rsidTr="00572897">
        <w:tc>
          <w:tcPr>
            <w:tcW w:w="9039" w:type="dxa"/>
          </w:tcPr>
          <w:p w:rsidR="00572897" w:rsidRDefault="00572897" w:rsidP="007C6F04">
            <w:pPr>
              <w:ind w:right="761"/>
              <w:rPr>
                <w:b/>
              </w:rPr>
            </w:pPr>
          </w:p>
          <w:p w:rsidR="001B2788" w:rsidRPr="00273D0A" w:rsidRDefault="001B2788" w:rsidP="007C6F04">
            <w:pPr>
              <w:ind w:right="761"/>
              <w:rPr>
                <w:b/>
              </w:rPr>
            </w:pPr>
            <w:r w:rsidRPr="00273D0A">
              <w:rPr>
                <w:b/>
              </w:rPr>
              <w:t>IV.</w:t>
            </w:r>
            <w:r w:rsidRPr="00273D0A">
              <w:t xml:space="preserve"> О</w:t>
            </w:r>
            <w:r w:rsidR="009C761C">
              <w:t xml:space="preserve">ПРЕДЕЛЯНЕ НА ИЗПЪЛНИТЕЛ. </w:t>
            </w:r>
            <w:r w:rsidRPr="00273D0A">
              <w:t>ПРЕКРАТЯВАНЕ НА ПРОЦЕДУРАТА</w:t>
            </w:r>
          </w:p>
        </w:tc>
        <w:tc>
          <w:tcPr>
            <w:tcW w:w="1422" w:type="dxa"/>
          </w:tcPr>
          <w:p w:rsidR="00572897" w:rsidRDefault="00572897" w:rsidP="000D74A4">
            <w:pPr>
              <w:ind w:right="-103"/>
            </w:pPr>
          </w:p>
          <w:p w:rsidR="001B2788" w:rsidRPr="00273D0A" w:rsidRDefault="00572897" w:rsidP="000D74A4">
            <w:pPr>
              <w:ind w:right="-103"/>
            </w:pPr>
            <w:r>
              <w:t>с</w:t>
            </w:r>
            <w:r w:rsidR="00100A84" w:rsidRPr="00273D0A">
              <w:t>тр.</w:t>
            </w:r>
            <w:r w:rsidR="002B7A22">
              <w:t>2</w:t>
            </w:r>
            <w:r w:rsidR="007F6FF5">
              <w:t>1</w:t>
            </w:r>
          </w:p>
        </w:tc>
      </w:tr>
      <w:tr w:rsidR="001B2788" w:rsidRPr="00273D0A" w:rsidTr="00572897">
        <w:tc>
          <w:tcPr>
            <w:tcW w:w="9039" w:type="dxa"/>
          </w:tcPr>
          <w:p w:rsidR="00572897" w:rsidRDefault="00572897" w:rsidP="00CE1960">
            <w:pPr>
              <w:ind w:right="761"/>
              <w:rPr>
                <w:b/>
              </w:rPr>
            </w:pPr>
          </w:p>
          <w:p w:rsidR="001B2788" w:rsidRPr="00273D0A" w:rsidRDefault="001B2788" w:rsidP="00CE1960">
            <w:pPr>
              <w:ind w:right="761"/>
              <w:rPr>
                <w:b/>
              </w:rPr>
            </w:pPr>
            <w:r w:rsidRPr="00273D0A">
              <w:rPr>
                <w:b/>
              </w:rPr>
              <w:t>V.</w:t>
            </w:r>
            <w:r w:rsidRPr="00273D0A">
              <w:t xml:space="preserve"> СКЛЮЧВАНЕ НА ДОГОВОР ВЪЗ ОСНОВА НА РАМКОВО СПОРАЗУМЕНИЕ</w:t>
            </w:r>
          </w:p>
        </w:tc>
        <w:tc>
          <w:tcPr>
            <w:tcW w:w="1422" w:type="dxa"/>
          </w:tcPr>
          <w:p w:rsidR="00572897" w:rsidRDefault="00572897" w:rsidP="000D74A4">
            <w:pPr>
              <w:ind w:right="-103"/>
            </w:pPr>
          </w:p>
          <w:p w:rsidR="001B2788" w:rsidRPr="00273D0A" w:rsidRDefault="00572897" w:rsidP="000D74A4">
            <w:pPr>
              <w:ind w:right="-103"/>
              <w:rPr>
                <w:highlight w:val="yellow"/>
              </w:rPr>
            </w:pPr>
            <w:r w:rsidRPr="002A001E">
              <w:t>с</w:t>
            </w:r>
            <w:r w:rsidR="00100A84" w:rsidRPr="002A001E">
              <w:t>тр.</w:t>
            </w:r>
            <w:r w:rsidR="002B7A22">
              <w:t>2</w:t>
            </w:r>
            <w:r w:rsidR="007F6FF5">
              <w:t>1</w:t>
            </w:r>
          </w:p>
        </w:tc>
      </w:tr>
      <w:tr w:rsidR="001B2788" w:rsidRPr="00273D0A" w:rsidTr="00572897">
        <w:tc>
          <w:tcPr>
            <w:tcW w:w="9039" w:type="dxa"/>
          </w:tcPr>
          <w:p w:rsidR="00572897" w:rsidRDefault="00572897" w:rsidP="00CE1960">
            <w:pPr>
              <w:ind w:right="761"/>
              <w:rPr>
                <w:b/>
              </w:rPr>
            </w:pPr>
          </w:p>
          <w:p w:rsidR="001B2788" w:rsidRPr="00273D0A" w:rsidRDefault="001B2788" w:rsidP="00CE1960">
            <w:pPr>
              <w:ind w:right="761"/>
              <w:rPr>
                <w:b/>
              </w:rPr>
            </w:pPr>
            <w:r w:rsidRPr="00273D0A">
              <w:rPr>
                <w:b/>
              </w:rPr>
              <w:t>VI.</w:t>
            </w:r>
            <w:r w:rsidRPr="00273D0A">
              <w:t xml:space="preserve"> УСЛОВИЯ ЗА ИЗПЪЛНЕНИЕ НА ДОГОВОРА</w:t>
            </w:r>
          </w:p>
        </w:tc>
        <w:tc>
          <w:tcPr>
            <w:tcW w:w="1422" w:type="dxa"/>
          </w:tcPr>
          <w:p w:rsidR="00572897" w:rsidRDefault="00572897" w:rsidP="000D74A4">
            <w:pPr>
              <w:ind w:right="-103"/>
            </w:pPr>
          </w:p>
          <w:p w:rsidR="001B2788" w:rsidRPr="00273D0A" w:rsidRDefault="00572897" w:rsidP="000D74A4">
            <w:pPr>
              <w:ind w:right="-103"/>
              <w:rPr>
                <w:highlight w:val="yellow"/>
              </w:rPr>
            </w:pPr>
            <w:r w:rsidRPr="002A001E">
              <w:t>с</w:t>
            </w:r>
            <w:r w:rsidR="00100A84" w:rsidRPr="002A001E">
              <w:t>тр.</w:t>
            </w:r>
            <w:r w:rsidR="002B7A22">
              <w:t>2</w:t>
            </w:r>
            <w:r w:rsidR="007F6FF5">
              <w:t>1</w:t>
            </w:r>
          </w:p>
        </w:tc>
      </w:tr>
    </w:tbl>
    <w:p w:rsidR="009C7E81" w:rsidRPr="00273D0A" w:rsidRDefault="009C7E81" w:rsidP="00CE1960">
      <w:pPr>
        <w:ind w:right="761"/>
      </w:pPr>
    </w:p>
    <w:p w:rsidR="00572897" w:rsidRPr="00000383" w:rsidRDefault="00572897" w:rsidP="00572897">
      <w:pPr>
        <w:widowControl w:val="0"/>
        <w:shd w:val="clear" w:color="auto" w:fill="FFFFFF"/>
        <w:tabs>
          <w:tab w:val="left" w:pos="727"/>
        </w:tabs>
        <w:autoSpaceDE w:val="0"/>
        <w:autoSpaceDN w:val="0"/>
        <w:adjustRightInd w:val="0"/>
        <w:ind w:right="761"/>
        <w:jc w:val="center"/>
        <w:rPr>
          <w:b/>
          <w:bCs/>
          <w:spacing w:val="2"/>
        </w:rPr>
      </w:pPr>
    </w:p>
    <w:p w:rsidR="00572897" w:rsidRPr="00000383" w:rsidRDefault="00572897" w:rsidP="00572897">
      <w:pPr>
        <w:widowControl w:val="0"/>
        <w:shd w:val="clear" w:color="auto" w:fill="FFFFFF"/>
        <w:tabs>
          <w:tab w:val="left" w:pos="727"/>
        </w:tabs>
        <w:autoSpaceDE w:val="0"/>
        <w:autoSpaceDN w:val="0"/>
        <w:adjustRightInd w:val="0"/>
        <w:ind w:right="761"/>
        <w:jc w:val="center"/>
        <w:rPr>
          <w:b/>
          <w:bCs/>
          <w:spacing w:val="2"/>
        </w:rPr>
      </w:pPr>
    </w:p>
    <w:p w:rsidR="00572897" w:rsidRPr="00000383" w:rsidRDefault="00572897" w:rsidP="00572897">
      <w:pPr>
        <w:widowControl w:val="0"/>
        <w:shd w:val="clear" w:color="auto" w:fill="FFFFFF"/>
        <w:tabs>
          <w:tab w:val="left" w:pos="727"/>
        </w:tabs>
        <w:autoSpaceDE w:val="0"/>
        <w:autoSpaceDN w:val="0"/>
        <w:adjustRightInd w:val="0"/>
        <w:ind w:right="761"/>
        <w:jc w:val="center"/>
        <w:rPr>
          <w:b/>
          <w:bCs/>
          <w:spacing w:val="2"/>
        </w:rPr>
      </w:pPr>
    </w:p>
    <w:p w:rsidR="00572897" w:rsidRPr="00000383" w:rsidRDefault="00572897" w:rsidP="00572897">
      <w:pPr>
        <w:widowControl w:val="0"/>
        <w:shd w:val="clear" w:color="auto" w:fill="FFFFFF"/>
        <w:tabs>
          <w:tab w:val="left" w:pos="727"/>
        </w:tabs>
        <w:autoSpaceDE w:val="0"/>
        <w:autoSpaceDN w:val="0"/>
        <w:adjustRightInd w:val="0"/>
        <w:ind w:right="761"/>
        <w:jc w:val="center"/>
        <w:rPr>
          <w:b/>
          <w:bCs/>
          <w:spacing w:val="2"/>
        </w:rPr>
      </w:pPr>
    </w:p>
    <w:p w:rsidR="00572897" w:rsidRPr="00000383" w:rsidRDefault="00572897" w:rsidP="00572897">
      <w:pPr>
        <w:widowControl w:val="0"/>
        <w:shd w:val="clear" w:color="auto" w:fill="FFFFFF"/>
        <w:tabs>
          <w:tab w:val="left" w:pos="727"/>
        </w:tabs>
        <w:autoSpaceDE w:val="0"/>
        <w:autoSpaceDN w:val="0"/>
        <w:adjustRightInd w:val="0"/>
        <w:ind w:right="761"/>
        <w:jc w:val="center"/>
        <w:rPr>
          <w:b/>
          <w:bCs/>
          <w:spacing w:val="2"/>
        </w:rPr>
      </w:pPr>
    </w:p>
    <w:p w:rsidR="00572897" w:rsidRPr="00000383" w:rsidRDefault="00572897" w:rsidP="00572897">
      <w:pPr>
        <w:widowControl w:val="0"/>
        <w:shd w:val="clear" w:color="auto" w:fill="FFFFFF"/>
        <w:tabs>
          <w:tab w:val="left" w:pos="727"/>
        </w:tabs>
        <w:autoSpaceDE w:val="0"/>
        <w:autoSpaceDN w:val="0"/>
        <w:adjustRightInd w:val="0"/>
        <w:ind w:right="761"/>
        <w:jc w:val="center"/>
        <w:rPr>
          <w:b/>
          <w:bCs/>
          <w:spacing w:val="2"/>
        </w:rPr>
      </w:pPr>
    </w:p>
    <w:p w:rsidR="009C7E81" w:rsidRPr="00273D0A" w:rsidRDefault="009C7E81" w:rsidP="00CE1960">
      <w:pPr>
        <w:pStyle w:val="Heading2"/>
        <w:numPr>
          <w:ilvl w:val="0"/>
          <w:numId w:val="0"/>
        </w:numPr>
        <w:ind w:right="761"/>
        <w:jc w:val="left"/>
        <w:rPr>
          <w:b w:val="0"/>
          <w:caps w:val="0"/>
          <w:szCs w:val="24"/>
        </w:rPr>
      </w:pPr>
    </w:p>
    <w:p w:rsidR="009C7E81" w:rsidRPr="00273D0A" w:rsidRDefault="009C7E81" w:rsidP="00CE1960">
      <w:pPr>
        <w:ind w:right="761" w:hanging="578"/>
      </w:pPr>
    </w:p>
    <w:p w:rsidR="001B2788" w:rsidRPr="00273D0A" w:rsidRDefault="001B2788" w:rsidP="00CE1960">
      <w:pPr>
        <w:ind w:right="761" w:hanging="578"/>
      </w:pPr>
    </w:p>
    <w:p w:rsidR="001B2788" w:rsidRPr="00273D0A" w:rsidRDefault="001B2788" w:rsidP="00CE1960">
      <w:pPr>
        <w:ind w:right="761" w:hanging="578"/>
      </w:pPr>
    </w:p>
    <w:p w:rsidR="009C7E81" w:rsidRPr="00273D0A" w:rsidRDefault="009C7E81" w:rsidP="00CE1960">
      <w:pPr>
        <w:ind w:right="761" w:hanging="578"/>
      </w:pPr>
    </w:p>
    <w:p w:rsidR="00FE496B" w:rsidRDefault="00FE496B" w:rsidP="001B2788">
      <w:pPr>
        <w:widowControl w:val="0"/>
        <w:shd w:val="clear" w:color="auto" w:fill="FFFFFF"/>
        <w:tabs>
          <w:tab w:val="left" w:pos="727"/>
        </w:tabs>
        <w:autoSpaceDE w:val="0"/>
        <w:autoSpaceDN w:val="0"/>
        <w:adjustRightInd w:val="0"/>
        <w:ind w:right="761"/>
        <w:jc w:val="center"/>
      </w:pPr>
    </w:p>
    <w:p w:rsidR="00FE496B" w:rsidRDefault="00FE496B" w:rsidP="001B2788">
      <w:pPr>
        <w:widowControl w:val="0"/>
        <w:shd w:val="clear" w:color="auto" w:fill="FFFFFF"/>
        <w:tabs>
          <w:tab w:val="left" w:pos="727"/>
        </w:tabs>
        <w:autoSpaceDE w:val="0"/>
        <w:autoSpaceDN w:val="0"/>
        <w:adjustRightInd w:val="0"/>
        <w:ind w:right="761"/>
        <w:jc w:val="center"/>
      </w:pPr>
    </w:p>
    <w:p w:rsidR="00FE496B" w:rsidRPr="00000383" w:rsidRDefault="00FE496B" w:rsidP="00FE496B">
      <w:pPr>
        <w:widowControl w:val="0"/>
        <w:shd w:val="clear" w:color="auto" w:fill="FFFFFF"/>
        <w:tabs>
          <w:tab w:val="left" w:pos="727"/>
          <w:tab w:val="left" w:pos="10065"/>
        </w:tabs>
        <w:autoSpaceDE w:val="0"/>
        <w:autoSpaceDN w:val="0"/>
        <w:adjustRightInd w:val="0"/>
        <w:ind w:right="26"/>
        <w:jc w:val="center"/>
        <w:rPr>
          <w:b/>
          <w:lang w:val="ru-RU"/>
        </w:rPr>
      </w:pPr>
      <w:r>
        <w:rPr>
          <w:b/>
          <w:lang w:val="en-US"/>
        </w:rPr>
        <w:t>I</w:t>
      </w:r>
      <w:r w:rsidRPr="00000383">
        <w:rPr>
          <w:lang w:val="ru-RU"/>
        </w:rPr>
        <w:t xml:space="preserve">. </w:t>
      </w:r>
      <w:r w:rsidRPr="00000383">
        <w:rPr>
          <w:b/>
          <w:lang w:val="ru-RU"/>
        </w:rPr>
        <w:t>ОПИСАНИЕ НА ПРЕДМЕТА НА ПОРЪЧКАТА</w:t>
      </w:r>
    </w:p>
    <w:p w:rsidR="00FE496B" w:rsidRPr="00000383" w:rsidRDefault="00FE496B" w:rsidP="00FE496B">
      <w:pPr>
        <w:widowControl w:val="0"/>
        <w:shd w:val="clear" w:color="auto" w:fill="FFFFFF"/>
        <w:tabs>
          <w:tab w:val="left" w:pos="727"/>
          <w:tab w:val="left" w:pos="10065"/>
        </w:tabs>
        <w:autoSpaceDE w:val="0"/>
        <w:autoSpaceDN w:val="0"/>
        <w:adjustRightInd w:val="0"/>
        <w:ind w:right="26"/>
        <w:jc w:val="center"/>
        <w:rPr>
          <w:bCs/>
          <w:i/>
          <w:color w:val="000000"/>
          <w:spacing w:val="2"/>
          <w:lang w:val="ru-RU"/>
        </w:rPr>
      </w:pPr>
    </w:p>
    <w:p w:rsidR="00FE496B" w:rsidRPr="00070229" w:rsidRDefault="00FE496B" w:rsidP="00FE496B">
      <w:pPr>
        <w:tabs>
          <w:tab w:val="left" w:pos="10065"/>
        </w:tabs>
        <w:ind w:right="26"/>
        <w:rPr>
          <w:b/>
        </w:rPr>
      </w:pPr>
      <w:r w:rsidRPr="00070229">
        <w:rPr>
          <w:b/>
        </w:rPr>
        <w:t>1. Общи изисквания към стоките за доставка.</w:t>
      </w:r>
    </w:p>
    <w:p w:rsidR="00FE496B" w:rsidRPr="00070229" w:rsidRDefault="00FE496B" w:rsidP="00FE496B">
      <w:pPr>
        <w:tabs>
          <w:tab w:val="left" w:pos="567"/>
        </w:tabs>
        <w:ind w:right="26"/>
        <w:rPr>
          <w:b/>
        </w:rPr>
      </w:pPr>
    </w:p>
    <w:p w:rsidR="00FE496B" w:rsidRPr="00070229" w:rsidRDefault="00FE496B" w:rsidP="00FE496B">
      <w:pPr>
        <w:widowControl w:val="0"/>
        <w:tabs>
          <w:tab w:val="left" w:pos="567"/>
        </w:tabs>
        <w:autoSpaceDE w:val="0"/>
        <w:autoSpaceDN w:val="0"/>
        <w:adjustRightInd w:val="0"/>
        <w:ind w:right="26"/>
        <w:jc w:val="both"/>
      </w:pPr>
      <w:r w:rsidRPr="00070229">
        <w:rPr>
          <w:lang w:eastAsia="en-GB"/>
        </w:rPr>
        <w:tab/>
        <w:t>Предмет на настоящата процедура за възлагане на обществена поръчка е доставката на</w:t>
      </w:r>
      <w:r w:rsidR="00A07D6A">
        <w:rPr>
          <w:lang w:eastAsia="en-GB"/>
        </w:rPr>
        <w:t xml:space="preserve"> консумативи за печат: </w:t>
      </w:r>
      <w:r w:rsidRPr="00070229">
        <w:rPr>
          <w:lang w:eastAsia="en-GB"/>
        </w:rPr>
        <w:t xml:space="preserve"> </w:t>
      </w:r>
      <w:r w:rsidRPr="00070229">
        <w:t>касети с тонер, касети (патрони) с мастило, мастилени ленти за копирни и печатащи устройства, ленти за матрич</w:t>
      </w:r>
      <w:r>
        <w:t xml:space="preserve">ни принтери, факс филми, </w:t>
      </w:r>
      <w:r w:rsidRPr="00070229">
        <w:t>барабани, ролки и ремъци за подаване на хартия, девелопери, почистващи системи, ф</w:t>
      </w:r>
      <w:r>
        <w:t>илтри и други подобни.</w:t>
      </w:r>
    </w:p>
    <w:p w:rsidR="00FE496B" w:rsidRPr="00070229" w:rsidRDefault="00FE496B" w:rsidP="00FE496B">
      <w:pPr>
        <w:tabs>
          <w:tab w:val="left" w:pos="567"/>
        </w:tabs>
        <w:autoSpaceDE w:val="0"/>
        <w:autoSpaceDN w:val="0"/>
        <w:adjustRightInd w:val="0"/>
        <w:ind w:right="26"/>
        <w:jc w:val="both"/>
        <w:rPr>
          <w:lang w:eastAsia="en-GB"/>
        </w:rPr>
      </w:pPr>
      <w:r w:rsidRPr="00070229">
        <w:rPr>
          <w:lang w:eastAsia="en-GB"/>
        </w:rPr>
        <w:tab/>
        <w:t>Всички консумативи, които ще се доставят по настоящ</w:t>
      </w:r>
      <w:r w:rsidR="002709A4">
        <w:rPr>
          <w:lang w:eastAsia="en-GB"/>
        </w:rPr>
        <w:t xml:space="preserve">ата поръчка трябва да са нови, </w:t>
      </w:r>
      <w:r w:rsidRPr="00070229">
        <w:rPr>
          <w:lang w:eastAsia="en-GB"/>
        </w:rPr>
        <w:t>неупотребявани</w:t>
      </w:r>
      <w:r w:rsidR="002709A4">
        <w:rPr>
          <w:lang w:eastAsia="en-GB"/>
        </w:rPr>
        <w:t>, нерециклирани</w:t>
      </w:r>
      <w:r w:rsidRPr="00070229">
        <w:rPr>
          <w:lang w:eastAsia="en-GB"/>
        </w:rPr>
        <w:t>.</w:t>
      </w:r>
    </w:p>
    <w:p w:rsidR="00FE496B" w:rsidRPr="00070229" w:rsidRDefault="00FE496B" w:rsidP="00FE496B">
      <w:pPr>
        <w:tabs>
          <w:tab w:val="left" w:pos="567"/>
        </w:tabs>
        <w:autoSpaceDE w:val="0"/>
        <w:autoSpaceDN w:val="0"/>
        <w:adjustRightInd w:val="0"/>
        <w:ind w:right="26"/>
        <w:jc w:val="both"/>
        <w:rPr>
          <w:lang w:eastAsia="en-GB"/>
        </w:rPr>
      </w:pPr>
      <w:r w:rsidRPr="00070229">
        <w:rPr>
          <w:lang w:eastAsia="en-GB"/>
        </w:rPr>
        <w:tab/>
        <w:t>Всички доставяни артикули по настоящата процедура трябва да отговарят на нормативно-установените изисквания за качество и безопасност при употреба от крайни потребители.</w:t>
      </w:r>
    </w:p>
    <w:p w:rsidR="00FE496B" w:rsidRPr="00070229" w:rsidRDefault="00FE496B" w:rsidP="00FE496B">
      <w:pPr>
        <w:tabs>
          <w:tab w:val="left" w:pos="567"/>
        </w:tabs>
        <w:autoSpaceDE w:val="0"/>
        <w:autoSpaceDN w:val="0"/>
        <w:adjustRightInd w:val="0"/>
        <w:ind w:right="26"/>
        <w:jc w:val="both"/>
        <w:rPr>
          <w:lang w:eastAsia="en-GB"/>
        </w:rPr>
      </w:pPr>
      <w:r w:rsidRPr="00070229">
        <w:rPr>
          <w:bCs/>
          <w:spacing w:val="1"/>
        </w:rPr>
        <w:tab/>
        <w:t>При поискване от Възложителя (Центра</w:t>
      </w:r>
      <w:r w:rsidR="004D6653">
        <w:rPr>
          <w:bCs/>
          <w:spacing w:val="1"/>
        </w:rPr>
        <w:t>лния орган за покупки</w:t>
      </w:r>
      <w:r w:rsidRPr="00070229">
        <w:rPr>
          <w:bCs/>
          <w:spacing w:val="1"/>
        </w:rPr>
        <w:t>) или индивидуалн</w:t>
      </w:r>
      <w:r w:rsidR="004D6653">
        <w:rPr>
          <w:bCs/>
          <w:spacing w:val="1"/>
        </w:rPr>
        <w:t xml:space="preserve">ите възложители, </w:t>
      </w:r>
      <w:r w:rsidRPr="00070229">
        <w:rPr>
          <w:bCs/>
          <w:spacing w:val="1"/>
        </w:rPr>
        <w:t>изпълнители</w:t>
      </w:r>
      <w:r w:rsidR="004D6653">
        <w:rPr>
          <w:bCs/>
          <w:spacing w:val="1"/>
        </w:rPr>
        <w:t>те</w:t>
      </w:r>
      <w:r w:rsidRPr="00070229">
        <w:rPr>
          <w:bCs/>
          <w:spacing w:val="1"/>
        </w:rPr>
        <w:t xml:space="preserve"> по рамковото споразумение/изпълнители</w:t>
      </w:r>
      <w:r w:rsidR="004D6653">
        <w:rPr>
          <w:bCs/>
          <w:spacing w:val="1"/>
        </w:rPr>
        <w:t>те</w:t>
      </w:r>
      <w:r w:rsidRPr="00070229">
        <w:rPr>
          <w:bCs/>
          <w:spacing w:val="1"/>
        </w:rPr>
        <w:t xml:space="preserve"> по договори, са длъжни да представят при доставката на тонерите необходимите документи, доказващи качеството на стоките като сертификати за произход и качество, декларации за съответствие, информационен лист за безопасност и други.</w:t>
      </w:r>
    </w:p>
    <w:p w:rsidR="00FE496B" w:rsidRPr="00BD4EEB" w:rsidRDefault="00FE496B" w:rsidP="00FE496B">
      <w:pPr>
        <w:tabs>
          <w:tab w:val="left" w:pos="567"/>
        </w:tabs>
        <w:autoSpaceDE w:val="0"/>
        <w:autoSpaceDN w:val="0"/>
        <w:adjustRightInd w:val="0"/>
        <w:ind w:right="26"/>
        <w:jc w:val="both"/>
        <w:rPr>
          <w:lang w:eastAsia="en-GB"/>
        </w:rPr>
      </w:pPr>
      <w:r w:rsidRPr="00070229">
        <w:rPr>
          <w:lang w:eastAsia="en-GB"/>
        </w:rPr>
        <w:tab/>
      </w:r>
      <w:r w:rsidRPr="00BD4EEB">
        <w:rPr>
          <w:lang w:eastAsia="en-GB"/>
        </w:rPr>
        <w:t>Всички спецификации, отнасящи се за отделен артикул, конкретизиран с модел или търговско наименование в тази документация, трябва да се разбират като „или еквивалентни”.</w:t>
      </w:r>
    </w:p>
    <w:p w:rsidR="00FE496B" w:rsidRPr="00BD4EEB" w:rsidRDefault="00FE496B" w:rsidP="00FE496B">
      <w:pPr>
        <w:tabs>
          <w:tab w:val="left" w:pos="567"/>
        </w:tabs>
        <w:autoSpaceDE w:val="0"/>
        <w:autoSpaceDN w:val="0"/>
        <w:adjustRightInd w:val="0"/>
        <w:ind w:right="26"/>
        <w:jc w:val="both"/>
        <w:rPr>
          <w:lang w:eastAsia="en-GB"/>
        </w:rPr>
      </w:pPr>
    </w:p>
    <w:p w:rsidR="00FE496B" w:rsidRPr="00070229" w:rsidRDefault="00FE496B" w:rsidP="00FE496B">
      <w:pPr>
        <w:tabs>
          <w:tab w:val="left" w:pos="567"/>
        </w:tabs>
        <w:autoSpaceDE w:val="0"/>
        <w:autoSpaceDN w:val="0"/>
        <w:adjustRightInd w:val="0"/>
        <w:ind w:right="26"/>
        <w:jc w:val="both"/>
        <w:rPr>
          <w:b/>
          <w:lang w:eastAsia="en-GB"/>
        </w:rPr>
      </w:pPr>
      <w:r w:rsidRPr="00BD4EEB">
        <w:rPr>
          <w:b/>
          <w:lang w:eastAsia="en-GB"/>
        </w:rPr>
        <w:t>2. Специфични изисквания и условия по отделните обособени позиции.</w:t>
      </w:r>
    </w:p>
    <w:p w:rsidR="00FE496B" w:rsidRPr="00070229" w:rsidRDefault="00FE496B" w:rsidP="00FE496B">
      <w:pPr>
        <w:tabs>
          <w:tab w:val="left" w:pos="567"/>
        </w:tabs>
        <w:autoSpaceDE w:val="0"/>
        <w:autoSpaceDN w:val="0"/>
        <w:adjustRightInd w:val="0"/>
        <w:ind w:right="26"/>
        <w:jc w:val="both"/>
        <w:rPr>
          <w:lang w:eastAsia="en-GB"/>
        </w:rPr>
      </w:pPr>
    </w:p>
    <w:p w:rsidR="00FE496B" w:rsidRPr="00070229" w:rsidRDefault="00FE496B" w:rsidP="00FE496B">
      <w:pPr>
        <w:tabs>
          <w:tab w:val="left" w:pos="567"/>
        </w:tabs>
        <w:ind w:right="26"/>
        <w:jc w:val="both"/>
        <w:rPr>
          <w:lang w:val="ru-RU"/>
        </w:rPr>
      </w:pPr>
      <w:r w:rsidRPr="00070229">
        <w:rPr>
          <w:b/>
          <w:lang w:eastAsia="en-GB"/>
        </w:rPr>
        <w:t>2.1</w:t>
      </w:r>
      <w:r>
        <w:rPr>
          <w:b/>
          <w:lang w:eastAsia="en-GB"/>
        </w:rPr>
        <w:t>.</w:t>
      </w:r>
      <w:r w:rsidRPr="00070229">
        <w:rPr>
          <w:b/>
          <w:lang w:eastAsia="en-GB"/>
        </w:rPr>
        <w:t xml:space="preserve"> </w:t>
      </w:r>
      <w:r w:rsidRPr="00070229">
        <w:rPr>
          <w:b/>
          <w:lang w:val="ru-RU"/>
        </w:rPr>
        <w:t xml:space="preserve">Обособена позиция /лот/ 1: </w:t>
      </w:r>
      <w:r w:rsidRPr="00070229">
        <w:rPr>
          <w:lang w:val="ru-RU"/>
        </w:rPr>
        <w:t>Доставка на оригинални тонери</w:t>
      </w:r>
      <w:r w:rsidR="00C44D20">
        <w:rPr>
          <w:lang w:val="ru-RU"/>
        </w:rPr>
        <w:t xml:space="preserve"> и други консумативи за печат</w:t>
      </w:r>
      <w:r w:rsidRPr="00070229">
        <w:rPr>
          <w:lang w:val="ru-RU"/>
        </w:rPr>
        <w:t xml:space="preserve"> за копирни и печатащи устройства с марка</w:t>
      </w:r>
      <w:r w:rsidR="00C44D20">
        <w:rPr>
          <w:lang w:val="ru-RU"/>
        </w:rPr>
        <w:t xml:space="preserve"> HP (Ейч Пи</w:t>
      </w:r>
      <w:r w:rsidRPr="00070229">
        <w:rPr>
          <w:lang w:val="ru-RU"/>
        </w:rPr>
        <w:t>)</w:t>
      </w:r>
      <w:r w:rsidR="003608EB">
        <w:rPr>
          <w:lang w:val="ru-RU"/>
        </w:rPr>
        <w:t xml:space="preserve"> и бивши Самсунг</w:t>
      </w:r>
      <w:r w:rsidRPr="00070229">
        <w:rPr>
          <w:lang w:val="ru-RU"/>
        </w:rPr>
        <w:t>.</w:t>
      </w:r>
    </w:p>
    <w:p w:rsidR="00FE496B" w:rsidRPr="00070229" w:rsidRDefault="00FE496B" w:rsidP="00FE496B">
      <w:pPr>
        <w:tabs>
          <w:tab w:val="left" w:pos="567"/>
        </w:tabs>
        <w:ind w:right="26"/>
        <w:jc w:val="both"/>
        <w:rPr>
          <w:b/>
          <w:lang w:val="ru-RU"/>
        </w:rPr>
      </w:pPr>
    </w:p>
    <w:p w:rsidR="00FE496B" w:rsidRPr="00A1528B" w:rsidRDefault="00FE496B" w:rsidP="00A1528B">
      <w:pPr>
        <w:jc w:val="both"/>
        <w:rPr>
          <w:rFonts w:eastAsia="Calibri"/>
          <w:lang w:eastAsia="bg-BG"/>
        </w:rPr>
      </w:pPr>
      <w:r w:rsidRPr="00070229">
        <w:rPr>
          <w:b/>
          <w:lang w:val="ru-RU"/>
        </w:rPr>
        <w:tab/>
      </w:r>
      <w:r w:rsidRPr="00070229">
        <w:rPr>
          <w:bCs/>
          <w:spacing w:val="1"/>
        </w:rPr>
        <w:t xml:space="preserve">Участниците следва да предлагат оригинални консумативи </w:t>
      </w:r>
      <w:r w:rsidR="00A07D6A">
        <w:rPr>
          <w:bCs/>
          <w:spacing w:val="1"/>
        </w:rPr>
        <w:t xml:space="preserve">за печат </w:t>
      </w:r>
      <w:r w:rsidRPr="00070229">
        <w:rPr>
          <w:bCs/>
          <w:spacing w:val="1"/>
        </w:rPr>
        <w:t>със същите продуктови номера като тези, посочени от Възложителя</w:t>
      </w:r>
      <w:r>
        <w:rPr>
          <w:bCs/>
          <w:spacing w:val="1"/>
        </w:rPr>
        <w:t xml:space="preserve"> в съответния образец на</w:t>
      </w:r>
      <w:r w:rsidR="004D6653">
        <w:rPr>
          <w:bCs/>
          <w:spacing w:val="1"/>
        </w:rPr>
        <w:t xml:space="preserve"> Ценово предложение</w:t>
      </w:r>
      <w:r>
        <w:rPr>
          <w:bCs/>
          <w:spacing w:val="1"/>
        </w:rPr>
        <w:t xml:space="preserve"> за лот 1 в Системата за електронно възлагане на обществени поръчки (СЕВОП),</w:t>
      </w:r>
      <w:r w:rsidRPr="00070229">
        <w:rPr>
          <w:bCs/>
          <w:spacing w:val="1"/>
        </w:rPr>
        <w:t xml:space="preserve"> включително да съответс</w:t>
      </w:r>
      <w:r>
        <w:rPr>
          <w:bCs/>
          <w:spacing w:val="1"/>
        </w:rPr>
        <w:t xml:space="preserve">тват на посочените </w:t>
      </w:r>
      <w:r w:rsidRPr="00070229">
        <w:rPr>
          <w:bCs/>
          <w:spacing w:val="1"/>
        </w:rPr>
        <w:t>модели копирни и печатащи устройства</w:t>
      </w:r>
      <w:r w:rsidR="00A07D6A">
        <w:rPr>
          <w:bCs/>
          <w:spacing w:val="1"/>
        </w:rPr>
        <w:t xml:space="preserve"> с марка Ейч Пи</w:t>
      </w:r>
      <w:r w:rsidRPr="00070229">
        <w:rPr>
          <w:bCs/>
          <w:spacing w:val="1"/>
        </w:rPr>
        <w:t>.</w:t>
      </w:r>
      <w:r w:rsidR="000F18DD">
        <w:rPr>
          <w:bCs/>
          <w:spacing w:val="1"/>
        </w:rPr>
        <w:t xml:space="preserve"> В списъка с артикули са включени и консумативи с бившата марка </w:t>
      </w:r>
      <w:r w:rsidR="000F18DD">
        <w:rPr>
          <w:bCs/>
          <w:spacing w:val="1"/>
          <w:lang w:val="en-US"/>
        </w:rPr>
        <w:t>Samsung</w:t>
      </w:r>
      <w:r w:rsidR="000F18DD">
        <w:rPr>
          <w:bCs/>
          <w:spacing w:val="1"/>
        </w:rPr>
        <w:t xml:space="preserve"> (Самсунг) във </w:t>
      </w:r>
      <w:r w:rsidR="000F18DD" w:rsidRPr="000F18DD">
        <w:rPr>
          <w:bCs/>
          <w:spacing w:val="1"/>
        </w:rPr>
        <w:t xml:space="preserve">връзка с придобиването на принтерския бизнес на </w:t>
      </w:r>
      <w:r w:rsidR="000F18DD" w:rsidRPr="000F18DD">
        <w:rPr>
          <w:rFonts w:eastAsia="Calibri"/>
          <w:lang w:eastAsia="bg-BG"/>
        </w:rPr>
        <w:t>Samsung Electronics Co. Ltd. от HP Inc.</w:t>
      </w:r>
      <w:r w:rsidR="000F18DD">
        <w:rPr>
          <w:rFonts w:eastAsia="Calibri"/>
          <w:lang w:eastAsia="bg-BG"/>
        </w:rPr>
        <w:t xml:space="preserve"> от 01.03.2018 г. В описанието на тези консумативи са посочени новите Ейч Пи продуктови номера, както и старите Самсунг номера за по-лесна ориентация в списъка. </w:t>
      </w:r>
    </w:p>
    <w:p w:rsidR="00FE496B" w:rsidRPr="00070229" w:rsidRDefault="00FE496B" w:rsidP="000F18DD">
      <w:pPr>
        <w:tabs>
          <w:tab w:val="left" w:pos="567"/>
        </w:tabs>
        <w:ind w:right="26"/>
        <w:jc w:val="both"/>
      </w:pPr>
      <w:r w:rsidRPr="00070229">
        <w:tab/>
        <w:t>Под „оригинални” консумативи (касети с тонер, касети с мастило</w:t>
      </w:r>
      <w:r w:rsidR="00A07D6A">
        <w:t>, барабани</w:t>
      </w:r>
      <w:r w:rsidRPr="00070229">
        <w:t xml:space="preserve"> и други) се разбират такива, които са нови, неупотребявани</w:t>
      </w:r>
      <w:r w:rsidR="00A1528B">
        <w:t>, нерециклирани</w:t>
      </w:r>
      <w:r w:rsidRPr="00070229">
        <w:t xml:space="preserve"> и са произведени от производителя на печатаща и ко</w:t>
      </w:r>
      <w:r>
        <w:t>пир</w:t>
      </w:r>
      <w:r w:rsidRPr="00070229">
        <w:t xml:space="preserve">на техника </w:t>
      </w:r>
      <w:r>
        <w:t xml:space="preserve">с </w:t>
      </w:r>
      <w:r w:rsidRPr="00070229">
        <w:t>марка</w:t>
      </w:r>
      <w:r w:rsidR="00A07D6A">
        <w:t xml:space="preserve"> Ейч Пи</w:t>
      </w:r>
      <w:r w:rsidRPr="00070229">
        <w:t xml:space="preserve"> или от оторизирани о</w:t>
      </w:r>
      <w:r>
        <w:t>т него лица, и при използването</w:t>
      </w:r>
      <w:r w:rsidRPr="00070229">
        <w:t xml:space="preserve"> на които се запазва гаранцията на техниката, предоставена от производителя.</w:t>
      </w:r>
    </w:p>
    <w:p w:rsidR="00FE496B" w:rsidRPr="00070229" w:rsidRDefault="00FE496B" w:rsidP="000F18DD">
      <w:pPr>
        <w:tabs>
          <w:tab w:val="left" w:pos="567"/>
        </w:tabs>
        <w:ind w:right="26"/>
        <w:jc w:val="both"/>
      </w:pPr>
      <w:r w:rsidRPr="00070229">
        <w:tab/>
        <w:t>Подробно описание и списък на артикулите, за които участниците декларират възможност да доставят по тази об</w:t>
      </w:r>
      <w:r>
        <w:t>особена позиция, е предст</w:t>
      </w:r>
      <w:r w:rsidR="004D6653">
        <w:t>авен в образеца на Ценово предложение</w:t>
      </w:r>
      <w:r>
        <w:t xml:space="preserve"> за лот 1 в СЕВОП</w:t>
      </w:r>
      <w:r w:rsidRPr="00070229">
        <w:t>.</w:t>
      </w:r>
    </w:p>
    <w:p w:rsidR="00FE496B" w:rsidRDefault="00FE496B" w:rsidP="000F18DD">
      <w:pPr>
        <w:tabs>
          <w:tab w:val="left" w:pos="567"/>
        </w:tabs>
        <w:ind w:right="26"/>
        <w:jc w:val="both"/>
      </w:pPr>
      <w:r w:rsidRPr="00070229">
        <w:tab/>
        <w:t>В случай, че о</w:t>
      </w:r>
      <w:r>
        <w:t xml:space="preserve">ригинален консуматив с марка </w:t>
      </w:r>
      <w:r w:rsidR="00A07D6A">
        <w:rPr>
          <w:lang w:val="ru-RU"/>
        </w:rPr>
        <w:t>HP (Ейч Пи</w:t>
      </w:r>
      <w:r w:rsidRPr="00070229">
        <w:rPr>
          <w:lang w:val="ru-RU"/>
        </w:rPr>
        <w:t>)</w:t>
      </w:r>
      <w:r>
        <w:rPr>
          <w:lang w:val="ru-RU"/>
        </w:rPr>
        <w:t xml:space="preserve"> </w:t>
      </w:r>
      <w:r w:rsidRPr="00070229">
        <w:t>бъде спрян от производство по време на изпълнение на Рамков</w:t>
      </w:r>
      <w:r w:rsidR="0091166D">
        <w:t xml:space="preserve">ото споразумение, </w:t>
      </w:r>
      <w:r w:rsidRPr="00070229">
        <w:t>изпълнители</w:t>
      </w:r>
      <w:r w:rsidR="0091166D">
        <w:t>те</w:t>
      </w:r>
      <w:r w:rsidRPr="00070229">
        <w:t xml:space="preserve"> трябва да осигурят доставки на неговия заместител, </w:t>
      </w:r>
      <w:r w:rsidRPr="009E2CF5">
        <w:t>ако има такъв, на същата</w:t>
      </w:r>
      <w:r>
        <w:rPr>
          <w:lang w:val="en-US"/>
        </w:rPr>
        <w:t xml:space="preserve"> </w:t>
      </w:r>
      <w:r>
        <w:t xml:space="preserve">или по-ниска </w:t>
      </w:r>
      <w:r w:rsidRPr="009E2CF5">
        <w:t>цена.</w:t>
      </w:r>
    </w:p>
    <w:p w:rsidR="0053064C" w:rsidRDefault="0053064C" w:rsidP="000F18DD">
      <w:pPr>
        <w:tabs>
          <w:tab w:val="left" w:pos="567"/>
        </w:tabs>
        <w:ind w:right="26"/>
        <w:jc w:val="both"/>
      </w:pPr>
    </w:p>
    <w:p w:rsidR="0053064C" w:rsidRPr="00070229" w:rsidRDefault="0053064C" w:rsidP="0053064C">
      <w:pPr>
        <w:tabs>
          <w:tab w:val="left" w:pos="567"/>
        </w:tabs>
        <w:ind w:right="26"/>
        <w:jc w:val="both"/>
        <w:rPr>
          <w:lang w:val="ru-RU"/>
        </w:rPr>
      </w:pPr>
      <w:r>
        <w:rPr>
          <w:b/>
          <w:lang w:eastAsia="en-GB"/>
        </w:rPr>
        <w:t>2.2.</w:t>
      </w:r>
      <w:r w:rsidRPr="00070229">
        <w:rPr>
          <w:b/>
          <w:lang w:eastAsia="en-GB"/>
        </w:rPr>
        <w:t xml:space="preserve"> </w:t>
      </w:r>
      <w:r>
        <w:rPr>
          <w:b/>
          <w:lang w:val="ru-RU"/>
        </w:rPr>
        <w:t>Обособена позиция /лот/ 2</w:t>
      </w:r>
      <w:r w:rsidRPr="00070229">
        <w:rPr>
          <w:b/>
          <w:lang w:val="ru-RU"/>
        </w:rPr>
        <w:t xml:space="preserve">: </w:t>
      </w:r>
      <w:r w:rsidRPr="00070229">
        <w:rPr>
          <w:lang w:val="ru-RU"/>
        </w:rPr>
        <w:t>Доставка на оригинални тонери</w:t>
      </w:r>
      <w:r>
        <w:rPr>
          <w:lang w:val="ru-RU"/>
        </w:rPr>
        <w:t xml:space="preserve"> и други консумативи за печат</w:t>
      </w:r>
      <w:r w:rsidRPr="00070229">
        <w:rPr>
          <w:lang w:val="ru-RU"/>
        </w:rPr>
        <w:t xml:space="preserve"> за копир</w:t>
      </w:r>
      <w:r w:rsidR="003608EB">
        <w:rPr>
          <w:lang w:val="ru-RU"/>
        </w:rPr>
        <w:t>ни и печатащи устройства с марки</w:t>
      </w:r>
      <w:r>
        <w:rPr>
          <w:lang w:val="ru-RU"/>
        </w:rPr>
        <w:t xml:space="preserve"> </w:t>
      </w:r>
      <w:r>
        <w:rPr>
          <w:lang w:val="en-US"/>
        </w:rPr>
        <w:t>Brother</w:t>
      </w:r>
      <w:r>
        <w:rPr>
          <w:lang w:val="ru-RU"/>
        </w:rPr>
        <w:t xml:space="preserve"> (Брадър</w:t>
      </w:r>
      <w:r w:rsidRPr="00070229">
        <w:rPr>
          <w:lang w:val="ru-RU"/>
        </w:rPr>
        <w:t>)</w:t>
      </w:r>
      <w:r w:rsidR="003608EB">
        <w:rPr>
          <w:lang w:val="ru-RU"/>
        </w:rPr>
        <w:t xml:space="preserve"> и </w:t>
      </w:r>
      <w:r w:rsidR="003608EB">
        <w:rPr>
          <w:lang w:val="en-US"/>
        </w:rPr>
        <w:t>Canon</w:t>
      </w:r>
      <w:r w:rsidR="003608EB">
        <w:rPr>
          <w:lang w:val="ru-RU"/>
        </w:rPr>
        <w:t xml:space="preserve"> (Канон</w:t>
      </w:r>
      <w:r w:rsidR="003608EB" w:rsidRPr="00070229">
        <w:rPr>
          <w:lang w:val="ru-RU"/>
        </w:rPr>
        <w:t>)</w:t>
      </w:r>
      <w:r w:rsidRPr="00070229">
        <w:rPr>
          <w:lang w:val="ru-RU"/>
        </w:rPr>
        <w:t>.</w:t>
      </w:r>
    </w:p>
    <w:p w:rsidR="0053064C" w:rsidRPr="00070229" w:rsidRDefault="0053064C" w:rsidP="0053064C">
      <w:pPr>
        <w:tabs>
          <w:tab w:val="left" w:pos="567"/>
        </w:tabs>
        <w:ind w:right="26"/>
        <w:jc w:val="both"/>
        <w:rPr>
          <w:b/>
          <w:lang w:val="ru-RU"/>
        </w:rPr>
      </w:pPr>
    </w:p>
    <w:p w:rsidR="0053064C" w:rsidRPr="00A1528B" w:rsidRDefault="0053064C" w:rsidP="0053064C">
      <w:pPr>
        <w:jc w:val="both"/>
        <w:rPr>
          <w:rFonts w:eastAsia="Calibri"/>
          <w:lang w:eastAsia="bg-BG"/>
        </w:rPr>
      </w:pPr>
      <w:r w:rsidRPr="00070229">
        <w:rPr>
          <w:b/>
          <w:lang w:val="ru-RU"/>
        </w:rPr>
        <w:tab/>
      </w:r>
      <w:r w:rsidRPr="00070229">
        <w:rPr>
          <w:bCs/>
          <w:spacing w:val="1"/>
        </w:rPr>
        <w:t xml:space="preserve">Участниците следва да предлагат оригинални консумативи </w:t>
      </w:r>
      <w:r>
        <w:rPr>
          <w:bCs/>
          <w:spacing w:val="1"/>
        </w:rPr>
        <w:t xml:space="preserve">за печат </w:t>
      </w:r>
      <w:r w:rsidRPr="00070229">
        <w:rPr>
          <w:bCs/>
          <w:spacing w:val="1"/>
        </w:rPr>
        <w:t>със същите продуктови номера като тези, посочени от Възложителя</w:t>
      </w:r>
      <w:r>
        <w:rPr>
          <w:bCs/>
          <w:spacing w:val="1"/>
        </w:rPr>
        <w:t xml:space="preserve"> в съответния образец на Ценово предложение за лот 2 в Системата за електронно възлагане на обществени поръчки (СЕВОП),</w:t>
      </w:r>
      <w:r w:rsidRPr="00070229">
        <w:rPr>
          <w:bCs/>
          <w:spacing w:val="1"/>
        </w:rPr>
        <w:t xml:space="preserve"> </w:t>
      </w:r>
      <w:r w:rsidRPr="00070229">
        <w:rPr>
          <w:bCs/>
          <w:spacing w:val="1"/>
        </w:rPr>
        <w:lastRenderedPageBreak/>
        <w:t>включително да съответс</w:t>
      </w:r>
      <w:r>
        <w:rPr>
          <w:bCs/>
          <w:spacing w:val="1"/>
        </w:rPr>
        <w:t xml:space="preserve">тват на посочените </w:t>
      </w:r>
      <w:r w:rsidRPr="00070229">
        <w:rPr>
          <w:bCs/>
          <w:spacing w:val="1"/>
        </w:rPr>
        <w:t>модели копирни и печатащи устройства</w:t>
      </w:r>
      <w:r w:rsidR="003608EB">
        <w:rPr>
          <w:bCs/>
          <w:spacing w:val="1"/>
        </w:rPr>
        <w:t xml:space="preserve"> с марки</w:t>
      </w:r>
      <w:r>
        <w:rPr>
          <w:bCs/>
          <w:spacing w:val="1"/>
        </w:rPr>
        <w:t xml:space="preserve"> Брадър</w:t>
      </w:r>
      <w:r w:rsidR="003608EB">
        <w:rPr>
          <w:bCs/>
          <w:spacing w:val="1"/>
        </w:rPr>
        <w:t xml:space="preserve"> и Канон</w:t>
      </w:r>
      <w:r w:rsidRPr="00070229">
        <w:rPr>
          <w:bCs/>
          <w:spacing w:val="1"/>
        </w:rPr>
        <w:t>.</w:t>
      </w:r>
      <w:r>
        <w:rPr>
          <w:bCs/>
          <w:spacing w:val="1"/>
        </w:rPr>
        <w:t xml:space="preserve"> </w:t>
      </w:r>
    </w:p>
    <w:p w:rsidR="0053064C" w:rsidRPr="00070229" w:rsidRDefault="0053064C" w:rsidP="0053064C">
      <w:pPr>
        <w:tabs>
          <w:tab w:val="left" w:pos="567"/>
        </w:tabs>
        <w:ind w:right="26"/>
        <w:jc w:val="both"/>
      </w:pPr>
      <w:r w:rsidRPr="00070229">
        <w:tab/>
        <w:t>Под „оригинални” консумативи (касети с тонер, касети с мастило</w:t>
      </w:r>
      <w:r>
        <w:t>, барабани</w:t>
      </w:r>
      <w:r w:rsidRPr="00070229">
        <w:t xml:space="preserve"> и други) се разбират такива, които са нови, неупотребявани</w:t>
      </w:r>
      <w:r>
        <w:t>, нерециклирани</w:t>
      </w:r>
      <w:r w:rsidRPr="00070229">
        <w:t xml:space="preserve"> и са произведени от производителя на печатаща и ко</w:t>
      </w:r>
      <w:r>
        <w:t>пир</w:t>
      </w:r>
      <w:r w:rsidRPr="00070229">
        <w:t xml:space="preserve">на техника </w:t>
      </w:r>
      <w:r>
        <w:t xml:space="preserve">с </w:t>
      </w:r>
      <w:r w:rsidRPr="00070229">
        <w:t>марка</w:t>
      </w:r>
      <w:r>
        <w:t xml:space="preserve"> Брадър</w:t>
      </w:r>
      <w:r w:rsidR="003608EB">
        <w:t>/Канон</w:t>
      </w:r>
      <w:r w:rsidRPr="00070229">
        <w:t xml:space="preserve"> или от оторизирани о</w:t>
      </w:r>
      <w:r>
        <w:t>т него лица, и при използването</w:t>
      </w:r>
      <w:r w:rsidRPr="00070229">
        <w:t xml:space="preserve"> на които се запазва гаранцията на техниката, предоставена от производителя.</w:t>
      </w:r>
    </w:p>
    <w:p w:rsidR="0053064C" w:rsidRPr="00070229" w:rsidRDefault="0053064C" w:rsidP="0053064C">
      <w:pPr>
        <w:tabs>
          <w:tab w:val="left" w:pos="567"/>
        </w:tabs>
        <w:ind w:right="26"/>
        <w:jc w:val="both"/>
      </w:pPr>
      <w:r w:rsidRPr="00070229">
        <w:tab/>
        <w:t>Подробно описание и списък на артикулите, за които участниците декларират възможност да доставят по тази об</w:t>
      </w:r>
      <w:r>
        <w:t>особена позиция, е представен в образеца на Ценово предложение за лот 2 в СЕВОП</w:t>
      </w:r>
      <w:r w:rsidRPr="00070229">
        <w:t>.</w:t>
      </w:r>
    </w:p>
    <w:p w:rsidR="0053064C" w:rsidRPr="00070229" w:rsidRDefault="0053064C" w:rsidP="0053064C">
      <w:pPr>
        <w:tabs>
          <w:tab w:val="left" w:pos="567"/>
        </w:tabs>
        <w:ind w:right="26"/>
        <w:jc w:val="both"/>
      </w:pPr>
      <w:r w:rsidRPr="00070229">
        <w:tab/>
        <w:t>В случай, че о</w:t>
      </w:r>
      <w:r>
        <w:t xml:space="preserve">ригинален консуматив с марка </w:t>
      </w:r>
      <w:r>
        <w:rPr>
          <w:lang w:val="en-US"/>
        </w:rPr>
        <w:t>Brother</w:t>
      </w:r>
      <w:r>
        <w:rPr>
          <w:lang w:val="ru-RU"/>
        </w:rPr>
        <w:t xml:space="preserve"> (Брадър</w:t>
      </w:r>
      <w:r w:rsidRPr="00070229">
        <w:rPr>
          <w:lang w:val="ru-RU"/>
        </w:rPr>
        <w:t>)</w:t>
      </w:r>
      <w:r>
        <w:rPr>
          <w:lang w:val="ru-RU"/>
        </w:rPr>
        <w:t xml:space="preserve"> </w:t>
      </w:r>
      <w:r w:rsidRPr="00070229">
        <w:t>бъде спрян от производство по време на изпълнение на Рамков</w:t>
      </w:r>
      <w:r>
        <w:t xml:space="preserve">ото споразумение, </w:t>
      </w:r>
      <w:r w:rsidRPr="00070229">
        <w:t>изпълнители</w:t>
      </w:r>
      <w:r>
        <w:t>те</w:t>
      </w:r>
      <w:r w:rsidRPr="00070229">
        <w:t xml:space="preserve"> трябва да осигурят доставки на неговия заместител, </w:t>
      </w:r>
      <w:r w:rsidRPr="009E2CF5">
        <w:t>ако има такъв, на същата</w:t>
      </w:r>
      <w:r>
        <w:rPr>
          <w:lang w:val="en-US"/>
        </w:rPr>
        <w:t xml:space="preserve"> </w:t>
      </w:r>
      <w:r>
        <w:t xml:space="preserve">или по-ниска </w:t>
      </w:r>
      <w:r w:rsidRPr="009E2CF5">
        <w:t>цена.</w:t>
      </w:r>
    </w:p>
    <w:p w:rsidR="0053064C" w:rsidRPr="00070229" w:rsidRDefault="0053064C" w:rsidP="0053064C">
      <w:pPr>
        <w:tabs>
          <w:tab w:val="left" w:pos="567"/>
        </w:tabs>
        <w:ind w:right="26" w:firstLine="540"/>
        <w:jc w:val="both"/>
      </w:pPr>
    </w:p>
    <w:p w:rsidR="00FE496B" w:rsidRDefault="00FE496B" w:rsidP="00BC1E1D">
      <w:pPr>
        <w:tabs>
          <w:tab w:val="left" w:pos="567"/>
        </w:tabs>
        <w:ind w:right="26"/>
        <w:jc w:val="both"/>
      </w:pPr>
    </w:p>
    <w:p w:rsidR="007A6295" w:rsidRPr="00070229" w:rsidRDefault="003608EB" w:rsidP="007A6295">
      <w:pPr>
        <w:tabs>
          <w:tab w:val="left" w:pos="567"/>
        </w:tabs>
        <w:ind w:right="26"/>
        <w:jc w:val="both"/>
        <w:rPr>
          <w:lang w:val="ru-RU"/>
        </w:rPr>
      </w:pPr>
      <w:r>
        <w:rPr>
          <w:b/>
          <w:lang w:eastAsia="en-GB"/>
        </w:rPr>
        <w:t>2.3</w:t>
      </w:r>
      <w:r w:rsidR="007A6295">
        <w:rPr>
          <w:b/>
          <w:lang w:eastAsia="en-GB"/>
        </w:rPr>
        <w:t>.</w:t>
      </w:r>
      <w:r w:rsidR="007A6295" w:rsidRPr="00070229">
        <w:rPr>
          <w:b/>
          <w:lang w:eastAsia="en-GB"/>
        </w:rPr>
        <w:t xml:space="preserve"> </w:t>
      </w:r>
      <w:r>
        <w:rPr>
          <w:b/>
          <w:lang w:val="ru-RU"/>
        </w:rPr>
        <w:t>Обособена позиция /лот/ 3</w:t>
      </w:r>
      <w:r w:rsidR="007A6295" w:rsidRPr="00070229">
        <w:rPr>
          <w:b/>
          <w:lang w:val="ru-RU"/>
        </w:rPr>
        <w:t xml:space="preserve">: </w:t>
      </w:r>
      <w:r w:rsidR="007A6295" w:rsidRPr="00070229">
        <w:rPr>
          <w:lang w:val="ru-RU"/>
        </w:rPr>
        <w:t>Доставка на оригинални тонери</w:t>
      </w:r>
      <w:r w:rsidR="007A6295">
        <w:rPr>
          <w:lang w:val="ru-RU"/>
        </w:rPr>
        <w:t xml:space="preserve"> и други консумативи за печат</w:t>
      </w:r>
      <w:r w:rsidR="007A6295" w:rsidRPr="00070229">
        <w:rPr>
          <w:lang w:val="ru-RU"/>
        </w:rPr>
        <w:t xml:space="preserve"> за копирни и печатащи устройства с марка</w:t>
      </w:r>
      <w:r w:rsidR="007A6295" w:rsidRPr="00070229">
        <w:t>та</w:t>
      </w:r>
      <w:r w:rsidR="007A6295">
        <w:rPr>
          <w:lang w:val="ru-RU"/>
        </w:rPr>
        <w:t xml:space="preserve"> </w:t>
      </w:r>
      <w:r w:rsidR="007A6295">
        <w:rPr>
          <w:lang w:val="en-US"/>
        </w:rPr>
        <w:t>Lexmark</w:t>
      </w:r>
      <w:r w:rsidR="007A6295">
        <w:rPr>
          <w:lang w:val="ru-RU"/>
        </w:rPr>
        <w:t xml:space="preserve"> (Лексмарк</w:t>
      </w:r>
      <w:r w:rsidR="007A6295" w:rsidRPr="00070229">
        <w:rPr>
          <w:lang w:val="ru-RU"/>
        </w:rPr>
        <w:t>).</w:t>
      </w:r>
    </w:p>
    <w:p w:rsidR="007A6295" w:rsidRPr="00070229" w:rsidRDefault="007A6295" w:rsidP="007A6295">
      <w:pPr>
        <w:tabs>
          <w:tab w:val="left" w:pos="567"/>
        </w:tabs>
        <w:ind w:right="26"/>
        <w:jc w:val="both"/>
        <w:rPr>
          <w:b/>
          <w:lang w:val="ru-RU"/>
        </w:rPr>
      </w:pPr>
    </w:p>
    <w:p w:rsidR="007A6295" w:rsidRPr="00A1528B" w:rsidRDefault="007A6295" w:rsidP="007A6295">
      <w:pPr>
        <w:jc w:val="both"/>
        <w:rPr>
          <w:rFonts w:eastAsia="Calibri"/>
          <w:lang w:eastAsia="bg-BG"/>
        </w:rPr>
      </w:pPr>
      <w:r w:rsidRPr="00070229">
        <w:rPr>
          <w:b/>
          <w:lang w:val="ru-RU"/>
        </w:rPr>
        <w:tab/>
      </w:r>
      <w:r w:rsidRPr="00070229">
        <w:rPr>
          <w:bCs/>
          <w:spacing w:val="1"/>
        </w:rPr>
        <w:t xml:space="preserve">Участниците следва да предлагат оригинални консумативи </w:t>
      </w:r>
      <w:r>
        <w:rPr>
          <w:bCs/>
          <w:spacing w:val="1"/>
        </w:rPr>
        <w:t xml:space="preserve">за печат </w:t>
      </w:r>
      <w:r w:rsidRPr="00070229">
        <w:rPr>
          <w:bCs/>
          <w:spacing w:val="1"/>
        </w:rPr>
        <w:t>със същите продуктови номера като тези, посочени от Възложителя</w:t>
      </w:r>
      <w:r>
        <w:rPr>
          <w:bCs/>
          <w:spacing w:val="1"/>
        </w:rPr>
        <w:t xml:space="preserve"> в съответния образе</w:t>
      </w:r>
      <w:r w:rsidR="003608EB">
        <w:rPr>
          <w:bCs/>
          <w:spacing w:val="1"/>
        </w:rPr>
        <w:t>ц на Ценово предложение за лот 3</w:t>
      </w:r>
      <w:r>
        <w:rPr>
          <w:bCs/>
          <w:spacing w:val="1"/>
        </w:rPr>
        <w:t xml:space="preserve"> в Системата за електронно възлагане на обществени поръчки (СЕВОП),</w:t>
      </w:r>
      <w:r w:rsidRPr="00070229">
        <w:rPr>
          <w:bCs/>
          <w:spacing w:val="1"/>
        </w:rPr>
        <w:t xml:space="preserve"> включително да съответс</w:t>
      </w:r>
      <w:r>
        <w:rPr>
          <w:bCs/>
          <w:spacing w:val="1"/>
        </w:rPr>
        <w:t xml:space="preserve">тват на посочените </w:t>
      </w:r>
      <w:r w:rsidRPr="00070229">
        <w:rPr>
          <w:bCs/>
          <w:spacing w:val="1"/>
        </w:rPr>
        <w:t>модели копирни и печатащи устройства</w:t>
      </w:r>
      <w:r>
        <w:rPr>
          <w:bCs/>
          <w:spacing w:val="1"/>
        </w:rPr>
        <w:t xml:space="preserve"> с марка Лексмарк</w:t>
      </w:r>
      <w:r w:rsidRPr="00070229">
        <w:rPr>
          <w:bCs/>
          <w:spacing w:val="1"/>
        </w:rPr>
        <w:t>.</w:t>
      </w:r>
      <w:r>
        <w:rPr>
          <w:bCs/>
          <w:spacing w:val="1"/>
        </w:rPr>
        <w:t xml:space="preserve"> </w:t>
      </w:r>
    </w:p>
    <w:p w:rsidR="007A6295" w:rsidRPr="00070229" w:rsidRDefault="007A6295" w:rsidP="007A6295">
      <w:pPr>
        <w:tabs>
          <w:tab w:val="left" w:pos="567"/>
        </w:tabs>
        <w:ind w:right="26"/>
        <w:jc w:val="both"/>
      </w:pPr>
      <w:r w:rsidRPr="00070229">
        <w:tab/>
        <w:t>Под „оригинални” консумативи (касети с тонер, касети с мастило</w:t>
      </w:r>
      <w:r>
        <w:t>, барабани</w:t>
      </w:r>
      <w:r w:rsidRPr="00070229">
        <w:t xml:space="preserve"> и други) се разбират такива, които са нови, неупотребявани</w:t>
      </w:r>
      <w:r>
        <w:t>, нерециклирани</w:t>
      </w:r>
      <w:r w:rsidRPr="00070229">
        <w:t xml:space="preserve"> и са произведени от производителя на печатаща и ко</w:t>
      </w:r>
      <w:r>
        <w:t>пир</w:t>
      </w:r>
      <w:r w:rsidRPr="00070229">
        <w:t xml:space="preserve">на техника </w:t>
      </w:r>
      <w:r>
        <w:t xml:space="preserve">с </w:t>
      </w:r>
      <w:r w:rsidRPr="00070229">
        <w:t>марка</w:t>
      </w:r>
      <w:r>
        <w:t xml:space="preserve"> Лексмарк</w:t>
      </w:r>
      <w:r w:rsidRPr="00070229">
        <w:t xml:space="preserve"> или от оторизирани о</w:t>
      </w:r>
      <w:r>
        <w:t>т него лица, и при използването</w:t>
      </w:r>
      <w:r w:rsidRPr="00070229">
        <w:t xml:space="preserve"> на които се запазва гаранцията на техниката, предоставена от производителя.</w:t>
      </w:r>
    </w:p>
    <w:p w:rsidR="007A6295" w:rsidRPr="00070229" w:rsidRDefault="007A6295" w:rsidP="007A6295">
      <w:pPr>
        <w:tabs>
          <w:tab w:val="left" w:pos="567"/>
        </w:tabs>
        <w:ind w:right="26"/>
        <w:jc w:val="both"/>
      </w:pPr>
      <w:r w:rsidRPr="00070229">
        <w:tab/>
        <w:t>Подробно описание и списък на артикулите, за които участниците декларират възможност да доставят по тази об</w:t>
      </w:r>
      <w:r>
        <w:t>особена позиция, е представен в образец</w:t>
      </w:r>
      <w:r w:rsidR="003608EB">
        <w:t>а на Ценово предложение за лот 3</w:t>
      </w:r>
      <w:r>
        <w:t xml:space="preserve"> в СЕВОП</w:t>
      </w:r>
      <w:r w:rsidRPr="00070229">
        <w:t>.</w:t>
      </w:r>
    </w:p>
    <w:p w:rsidR="007A6295" w:rsidRPr="00070229" w:rsidRDefault="007A6295" w:rsidP="007A6295">
      <w:pPr>
        <w:tabs>
          <w:tab w:val="left" w:pos="567"/>
        </w:tabs>
        <w:ind w:right="26"/>
        <w:jc w:val="both"/>
      </w:pPr>
      <w:r w:rsidRPr="00070229">
        <w:tab/>
        <w:t>В случай, че о</w:t>
      </w:r>
      <w:r>
        <w:t xml:space="preserve">ригинален консуматив с марка </w:t>
      </w:r>
      <w:r w:rsidR="00E13EC4">
        <w:rPr>
          <w:lang w:val="en-US"/>
        </w:rPr>
        <w:t>Lexmark</w:t>
      </w:r>
      <w:r w:rsidR="00E13EC4">
        <w:rPr>
          <w:lang w:val="ru-RU"/>
        </w:rPr>
        <w:t xml:space="preserve"> (Лексмарк</w:t>
      </w:r>
      <w:r w:rsidR="00E13EC4" w:rsidRPr="00070229">
        <w:rPr>
          <w:lang w:val="ru-RU"/>
        </w:rPr>
        <w:t>)</w:t>
      </w:r>
      <w:r w:rsidR="00E13EC4">
        <w:rPr>
          <w:lang w:val="ru-RU"/>
        </w:rPr>
        <w:t xml:space="preserve"> </w:t>
      </w:r>
      <w:r w:rsidRPr="00070229">
        <w:t>бъде спрян от производство по време на изпълнение на Рамков</w:t>
      </w:r>
      <w:r>
        <w:t xml:space="preserve">ото споразумение, </w:t>
      </w:r>
      <w:r w:rsidRPr="00070229">
        <w:t>изпълнители</w:t>
      </w:r>
      <w:r>
        <w:t>те</w:t>
      </w:r>
      <w:r w:rsidRPr="00070229">
        <w:t xml:space="preserve"> трябва да осигурят доставки на неговия заместител, </w:t>
      </w:r>
      <w:r w:rsidRPr="009E2CF5">
        <w:t>ако има такъв, на същата</w:t>
      </w:r>
      <w:r>
        <w:rPr>
          <w:lang w:val="en-US"/>
        </w:rPr>
        <w:t xml:space="preserve"> </w:t>
      </w:r>
      <w:r>
        <w:t xml:space="preserve">или по-ниска </w:t>
      </w:r>
      <w:r w:rsidRPr="009E2CF5">
        <w:t>цена.</w:t>
      </w:r>
    </w:p>
    <w:p w:rsidR="00BC1E1D" w:rsidRDefault="00BC1E1D" w:rsidP="007A6295">
      <w:pPr>
        <w:tabs>
          <w:tab w:val="left" w:pos="567"/>
        </w:tabs>
        <w:ind w:right="26"/>
        <w:jc w:val="both"/>
      </w:pPr>
    </w:p>
    <w:p w:rsidR="00287DA7" w:rsidRPr="00070229" w:rsidRDefault="003608EB" w:rsidP="00287DA7">
      <w:pPr>
        <w:tabs>
          <w:tab w:val="left" w:pos="567"/>
        </w:tabs>
        <w:ind w:right="26"/>
        <w:jc w:val="both"/>
        <w:rPr>
          <w:lang w:val="ru-RU"/>
        </w:rPr>
      </w:pPr>
      <w:r>
        <w:rPr>
          <w:b/>
          <w:lang w:eastAsia="en-GB"/>
        </w:rPr>
        <w:t>2.4</w:t>
      </w:r>
      <w:r w:rsidR="00287DA7">
        <w:rPr>
          <w:b/>
          <w:lang w:eastAsia="en-GB"/>
        </w:rPr>
        <w:t>.</w:t>
      </w:r>
      <w:r w:rsidR="00287DA7" w:rsidRPr="00070229">
        <w:rPr>
          <w:b/>
          <w:lang w:eastAsia="en-GB"/>
        </w:rPr>
        <w:t xml:space="preserve"> </w:t>
      </w:r>
      <w:r>
        <w:rPr>
          <w:b/>
          <w:lang w:val="ru-RU"/>
        </w:rPr>
        <w:t>Обособена позиция /лот/ 4</w:t>
      </w:r>
      <w:r w:rsidR="00287DA7" w:rsidRPr="00070229">
        <w:rPr>
          <w:b/>
          <w:lang w:val="ru-RU"/>
        </w:rPr>
        <w:t xml:space="preserve">: </w:t>
      </w:r>
      <w:r w:rsidR="00287DA7" w:rsidRPr="00070229">
        <w:rPr>
          <w:lang w:val="ru-RU"/>
        </w:rPr>
        <w:t>Доставка на оригинални тонери</w:t>
      </w:r>
      <w:r w:rsidR="00287DA7">
        <w:rPr>
          <w:lang w:val="ru-RU"/>
        </w:rPr>
        <w:t xml:space="preserve"> и други консумативи за печат</w:t>
      </w:r>
      <w:r w:rsidR="00287DA7" w:rsidRPr="00070229">
        <w:rPr>
          <w:lang w:val="ru-RU"/>
        </w:rPr>
        <w:t xml:space="preserve"> за копирни и печатащи устройства с марка</w:t>
      </w:r>
      <w:r w:rsidR="00287DA7" w:rsidRPr="00070229">
        <w:t>та</w:t>
      </w:r>
      <w:r w:rsidR="00287DA7">
        <w:rPr>
          <w:lang w:val="ru-RU"/>
        </w:rPr>
        <w:t xml:space="preserve"> </w:t>
      </w:r>
      <w:r w:rsidR="00287DA7">
        <w:rPr>
          <w:lang w:val="en-US"/>
        </w:rPr>
        <w:t>Xerox</w:t>
      </w:r>
      <w:r w:rsidR="00287DA7">
        <w:rPr>
          <w:lang w:val="ru-RU"/>
        </w:rPr>
        <w:t xml:space="preserve"> (Ксерокс</w:t>
      </w:r>
      <w:r w:rsidR="00287DA7" w:rsidRPr="00070229">
        <w:rPr>
          <w:lang w:val="ru-RU"/>
        </w:rPr>
        <w:t>).</w:t>
      </w:r>
    </w:p>
    <w:p w:rsidR="00287DA7" w:rsidRPr="00070229" w:rsidRDefault="00287DA7" w:rsidP="00287DA7">
      <w:pPr>
        <w:tabs>
          <w:tab w:val="left" w:pos="567"/>
        </w:tabs>
        <w:ind w:right="26"/>
        <w:jc w:val="both"/>
        <w:rPr>
          <w:b/>
          <w:lang w:val="ru-RU"/>
        </w:rPr>
      </w:pPr>
    </w:p>
    <w:p w:rsidR="00287DA7" w:rsidRPr="00A1528B" w:rsidRDefault="00287DA7" w:rsidP="00287DA7">
      <w:pPr>
        <w:jc w:val="both"/>
        <w:rPr>
          <w:rFonts w:eastAsia="Calibri"/>
          <w:lang w:eastAsia="bg-BG"/>
        </w:rPr>
      </w:pPr>
      <w:r w:rsidRPr="00070229">
        <w:rPr>
          <w:b/>
          <w:lang w:val="ru-RU"/>
        </w:rPr>
        <w:tab/>
      </w:r>
      <w:r w:rsidRPr="00070229">
        <w:rPr>
          <w:bCs/>
          <w:spacing w:val="1"/>
        </w:rPr>
        <w:t xml:space="preserve">Участниците следва да предлагат оригинални консумативи </w:t>
      </w:r>
      <w:r>
        <w:rPr>
          <w:bCs/>
          <w:spacing w:val="1"/>
        </w:rPr>
        <w:t xml:space="preserve">за печат </w:t>
      </w:r>
      <w:r w:rsidRPr="00070229">
        <w:rPr>
          <w:bCs/>
          <w:spacing w:val="1"/>
        </w:rPr>
        <w:t>със същите продуктови номера като тези, посочени от Възложителя</w:t>
      </w:r>
      <w:r>
        <w:rPr>
          <w:bCs/>
          <w:spacing w:val="1"/>
        </w:rPr>
        <w:t xml:space="preserve"> в съответния образе</w:t>
      </w:r>
      <w:r w:rsidR="003608EB">
        <w:rPr>
          <w:bCs/>
          <w:spacing w:val="1"/>
        </w:rPr>
        <w:t>ц на Ценово предложение за лот 4</w:t>
      </w:r>
      <w:r>
        <w:rPr>
          <w:bCs/>
          <w:spacing w:val="1"/>
        </w:rPr>
        <w:t xml:space="preserve"> в Системата за електронно възлагане на обществени поръчки (СЕВОП),</w:t>
      </w:r>
      <w:r w:rsidRPr="00070229">
        <w:rPr>
          <w:bCs/>
          <w:spacing w:val="1"/>
        </w:rPr>
        <w:t xml:space="preserve"> включително да съответс</w:t>
      </w:r>
      <w:r>
        <w:rPr>
          <w:bCs/>
          <w:spacing w:val="1"/>
        </w:rPr>
        <w:t xml:space="preserve">тват на посочените </w:t>
      </w:r>
      <w:r w:rsidRPr="00070229">
        <w:rPr>
          <w:bCs/>
          <w:spacing w:val="1"/>
        </w:rPr>
        <w:t>модели копирни и печатащи устройства</w:t>
      </w:r>
      <w:r>
        <w:rPr>
          <w:bCs/>
          <w:spacing w:val="1"/>
        </w:rPr>
        <w:t xml:space="preserve"> с марка Ксерокс</w:t>
      </w:r>
      <w:r w:rsidRPr="00070229">
        <w:rPr>
          <w:bCs/>
          <w:spacing w:val="1"/>
        </w:rPr>
        <w:t>.</w:t>
      </w:r>
      <w:r>
        <w:rPr>
          <w:bCs/>
          <w:spacing w:val="1"/>
        </w:rPr>
        <w:t xml:space="preserve"> </w:t>
      </w:r>
    </w:p>
    <w:p w:rsidR="00287DA7" w:rsidRPr="00070229" w:rsidRDefault="00287DA7" w:rsidP="00287DA7">
      <w:pPr>
        <w:tabs>
          <w:tab w:val="left" w:pos="567"/>
        </w:tabs>
        <w:ind w:right="26"/>
        <w:jc w:val="both"/>
      </w:pPr>
      <w:r w:rsidRPr="00070229">
        <w:tab/>
        <w:t>Под „оригинални” консумативи (касети с тонер, касети с мастило</w:t>
      </w:r>
      <w:r>
        <w:t>, барабани</w:t>
      </w:r>
      <w:r w:rsidRPr="00070229">
        <w:t xml:space="preserve"> и други) се разбират такива, които са нови, неупотребявани</w:t>
      </w:r>
      <w:r>
        <w:t>, нерециклирани</w:t>
      </w:r>
      <w:r w:rsidRPr="00070229">
        <w:t xml:space="preserve"> и са произведени от производителя на печатаща и ко</w:t>
      </w:r>
      <w:r>
        <w:t>пир</w:t>
      </w:r>
      <w:r w:rsidRPr="00070229">
        <w:t xml:space="preserve">на техника </w:t>
      </w:r>
      <w:r>
        <w:t xml:space="preserve">с </w:t>
      </w:r>
      <w:r w:rsidRPr="00070229">
        <w:t>марка</w:t>
      </w:r>
      <w:r>
        <w:t xml:space="preserve"> Ксерокс</w:t>
      </w:r>
      <w:r w:rsidRPr="00070229">
        <w:t xml:space="preserve"> или от оторизирани о</w:t>
      </w:r>
      <w:r>
        <w:t>т него лица, и при използването</w:t>
      </w:r>
      <w:r w:rsidRPr="00070229">
        <w:t xml:space="preserve"> на които се запазва гаранцията на техниката, предоставена от производителя.</w:t>
      </w:r>
    </w:p>
    <w:p w:rsidR="00287DA7" w:rsidRPr="00070229" w:rsidRDefault="00287DA7" w:rsidP="00287DA7">
      <w:pPr>
        <w:tabs>
          <w:tab w:val="left" w:pos="567"/>
        </w:tabs>
        <w:ind w:right="26"/>
        <w:jc w:val="both"/>
      </w:pPr>
      <w:r w:rsidRPr="00070229">
        <w:tab/>
        <w:t>Подробно описание и списък на артикулите, за които участниците декларират възможност да доставят по тази об</w:t>
      </w:r>
      <w:r>
        <w:t>особена позиция, е представен в образеца</w:t>
      </w:r>
      <w:r w:rsidR="003608EB">
        <w:t xml:space="preserve"> на Ценово предложение за лот 4 </w:t>
      </w:r>
      <w:r>
        <w:t>в СЕВОП</w:t>
      </w:r>
      <w:r w:rsidRPr="00070229">
        <w:t>.</w:t>
      </w:r>
    </w:p>
    <w:p w:rsidR="00287DA7" w:rsidRPr="00070229" w:rsidRDefault="00287DA7" w:rsidP="00287DA7">
      <w:pPr>
        <w:tabs>
          <w:tab w:val="left" w:pos="567"/>
        </w:tabs>
        <w:ind w:right="26"/>
        <w:jc w:val="both"/>
      </w:pPr>
      <w:r w:rsidRPr="00070229">
        <w:tab/>
        <w:t>В случай, че о</w:t>
      </w:r>
      <w:r>
        <w:t xml:space="preserve">ригинален консуматив с марка </w:t>
      </w:r>
      <w:r w:rsidR="00A56F9E">
        <w:rPr>
          <w:lang w:val="en-US"/>
        </w:rPr>
        <w:t>Xerox</w:t>
      </w:r>
      <w:r w:rsidR="00A56F9E">
        <w:rPr>
          <w:lang w:val="ru-RU"/>
        </w:rPr>
        <w:t xml:space="preserve"> (Ксерокс</w:t>
      </w:r>
      <w:r w:rsidR="00A56F9E" w:rsidRPr="00070229">
        <w:rPr>
          <w:lang w:val="ru-RU"/>
        </w:rPr>
        <w:t>)</w:t>
      </w:r>
      <w:r w:rsidR="00A56F9E">
        <w:rPr>
          <w:lang w:val="ru-RU"/>
        </w:rPr>
        <w:t xml:space="preserve"> </w:t>
      </w:r>
      <w:r w:rsidRPr="00070229">
        <w:t>бъде спрян от производство по време на изпълнение на Рамков</w:t>
      </w:r>
      <w:r>
        <w:t xml:space="preserve">ото споразумение, </w:t>
      </w:r>
      <w:r w:rsidRPr="00070229">
        <w:t>изпълнители</w:t>
      </w:r>
      <w:r>
        <w:t>те</w:t>
      </w:r>
      <w:r w:rsidRPr="00070229">
        <w:t xml:space="preserve"> трябва да осигурят доставки на неговия заместител, </w:t>
      </w:r>
      <w:r w:rsidRPr="009E2CF5">
        <w:t>ако има такъв, на същата</w:t>
      </w:r>
      <w:r>
        <w:rPr>
          <w:lang w:val="en-US"/>
        </w:rPr>
        <w:t xml:space="preserve"> </w:t>
      </w:r>
      <w:r>
        <w:t xml:space="preserve">или по-ниска </w:t>
      </w:r>
      <w:r w:rsidRPr="009E2CF5">
        <w:t>цена.</w:t>
      </w:r>
    </w:p>
    <w:p w:rsidR="00287DA7" w:rsidRDefault="00287DA7" w:rsidP="007A6295">
      <w:pPr>
        <w:tabs>
          <w:tab w:val="left" w:pos="567"/>
        </w:tabs>
        <w:ind w:right="26"/>
        <w:jc w:val="both"/>
      </w:pPr>
    </w:p>
    <w:p w:rsidR="007A6295" w:rsidRPr="00070229" w:rsidRDefault="007A6295" w:rsidP="000F18DD">
      <w:pPr>
        <w:tabs>
          <w:tab w:val="left" w:pos="567"/>
        </w:tabs>
        <w:ind w:right="26" w:firstLine="540"/>
        <w:jc w:val="both"/>
      </w:pPr>
    </w:p>
    <w:p w:rsidR="00FE496B" w:rsidRPr="00070229" w:rsidRDefault="003608EB" w:rsidP="000F18DD">
      <w:pPr>
        <w:tabs>
          <w:tab w:val="left" w:pos="567"/>
        </w:tabs>
        <w:ind w:right="26"/>
        <w:jc w:val="both"/>
        <w:rPr>
          <w:lang w:val="ru-RU"/>
        </w:rPr>
      </w:pPr>
      <w:r>
        <w:rPr>
          <w:b/>
          <w:lang w:val="ru-RU"/>
        </w:rPr>
        <w:t>2.5</w:t>
      </w:r>
      <w:r w:rsidR="00FE496B">
        <w:rPr>
          <w:b/>
          <w:lang w:val="ru-RU"/>
        </w:rPr>
        <w:t>.</w:t>
      </w:r>
      <w:r>
        <w:rPr>
          <w:b/>
          <w:lang w:val="ru-RU"/>
        </w:rPr>
        <w:t xml:space="preserve"> Обособена позиция /лот/ 5</w:t>
      </w:r>
      <w:r w:rsidR="00FE496B" w:rsidRPr="00070229">
        <w:rPr>
          <w:b/>
          <w:lang w:val="ru-RU"/>
        </w:rPr>
        <w:t>:</w:t>
      </w:r>
      <w:r w:rsidR="00FE496B" w:rsidRPr="00070229">
        <w:rPr>
          <w:lang w:val="ru-RU"/>
        </w:rPr>
        <w:t xml:space="preserve"> Доставка на оригинални тонери</w:t>
      </w:r>
      <w:r w:rsidR="00A07D6A">
        <w:rPr>
          <w:lang w:val="ru-RU"/>
        </w:rPr>
        <w:t xml:space="preserve"> и други консумативи за печат</w:t>
      </w:r>
      <w:r w:rsidR="00FE496B" w:rsidRPr="00070229">
        <w:rPr>
          <w:lang w:val="ru-RU"/>
        </w:rPr>
        <w:t xml:space="preserve"> за копирни и печатащи устройства с различни марки.</w:t>
      </w:r>
    </w:p>
    <w:p w:rsidR="00FE496B" w:rsidRPr="00070229" w:rsidRDefault="00FE496B" w:rsidP="000F18DD">
      <w:pPr>
        <w:tabs>
          <w:tab w:val="left" w:pos="567"/>
        </w:tabs>
        <w:ind w:right="26"/>
        <w:jc w:val="both"/>
        <w:rPr>
          <w:lang w:val="ru-RU"/>
        </w:rPr>
      </w:pPr>
      <w:r w:rsidRPr="00070229">
        <w:rPr>
          <w:lang w:val="ru-RU"/>
        </w:rPr>
        <w:tab/>
      </w:r>
    </w:p>
    <w:p w:rsidR="00FE496B" w:rsidRPr="00070229" w:rsidRDefault="00FE496B" w:rsidP="000F18DD">
      <w:pPr>
        <w:tabs>
          <w:tab w:val="left" w:pos="567"/>
        </w:tabs>
        <w:ind w:right="26"/>
        <w:jc w:val="both"/>
      </w:pPr>
      <w:r w:rsidRPr="00070229">
        <w:rPr>
          <w:lang w:val="ru-RU"/>
        </w:rPr>
        <w:tab/>
      </w:r>
      <w:r w:rsidR="003608EB">
        <w:t>По обособена позиция № 5</w:t>
      </w:r>
      <w:r w:rsidRPr="00070229">
        <w:t xml:space="preserve"> щ</w:t>
      </w:r>
      <w:r w:rsidR="00A07D6A">
        <w:t>е бъдат доставяни консумативи за печат</w:t>
      </w:r>
      <w:r w:rsidRPr="00070229">
        <w:t xml:space="preserve"> за копирни и печатащи устройства с</w:t>
      </w:r>
      <w:r w:rsidR="008B60EE">
        <w:t>ъс следните</w:t>
      </w:r>
      <w:r w:rsidR="00766569">
        <w:t xml:space="preserve"> търговски марки</w:t>
      </w:r>
      <w:r w:rsidRPr="00070229">
        <w:t xml:space="preserve">: </w:t>
      </w:r>
      <w:r w:rsidR="003608EB">
        <w:rPr>
          <w:lang w:val="en-US"/>
        </w:rPr>
        <w:t>Konica (Коника)</w:t>
      </w:r>
      <w:r w:rsidR="003608EB">
        <w:t>,</w:t>
      </w:r>
      <w:r w:rsidR="003608EB">
        <w:rPr>
          <w:lang w:val="en-US"/>
        </w:rPr>
        <w:t xml:space="preserve"> Kyocera</w:t>
      </w:r>
      <w:r w:rsidR="003608EB">
        <w:t xml:space="preserve"> (Киосера),</w:t>
      </w:r>
      <w:r w:rsidR="003608EB">
        <w:rPr>
          <w:lang w:val="en-US"/>
        </w:rPr>
        <w:t xml:space="preserve"> </w:t>
      </w:r>
      <w:r w:rsidR="008B60EE">
        <w:rPr>
          <w:lang w:val="en-US"/>
        </w:rPr>
        <w:t xml:space="preserve">DELL </w:t>
      </w:r>
      <w:r w:rsidR="008B60EE">
        <w:t xml:space="preserve">(Дел), </w:t>
      </w:r>
      <w:r w:rsidR="008B60EE">
        <w:rPr>
          <w:lang w:val="en-US"/>
        </w:rPr>
        <w:t>Epson (</w:t>
      </w:r>
      <w:r w:rsidR="008B60EE">
        <w:t xml:space="preserve">Епсън), </w:t>
      </w:r>
      <w:r w:rsidR="008B60EE" w:rsidRPr="00070229">
        <w:rPr>
          <w:lang w:val="ru-RU"/>
        </w:rPr>
        <w:t>Oki</w:t>
      </w:r>
      <w:r w:rsidR="008B60EE" w:rsidRPr="00070229">
        <w:t xml:space="preserve"> (Оки)</w:t>
      </w:r>
      <w:r w:rsidR="008B60EE">
        <w:t xml:space="preserve">, </w:t>
      </w:r>
      <w:r w:rsidR="008B60EE" w:rsidRPr="00070229">
        <w:rPr>
          <w:lang w:val="ru-RU"/>
        </w:rPr>
        <w:t>Panasonic</w:t>
      </w:r>
      <w:r w:rsidR="008B60EE" w:rsidRPr="00070229">
        <w:t xml:space="preserve"> (Панасоник)</w:t>
      </w:r>
      <w:r w:rsidR="008B60EE">
        <w:t xml:space="preserve">, </w:t>
      </w:r>
      <w:r w:rsidR="008B60EE" w:rsidRPr="00070229">
        <w:rPr>
          <w:lang w:val="ru-RU"/>
        </w:rPr>
        <w:t>Rex</w:t>
      </w:r>
      <w:r w:rsidR="008B60EE" w:rsidRPr="00070229">
        <w:t>-</w:t>
      </w:r>
      <w:r w:rsidR="008B60EE" w:rsidRPr="00070229">
        <w:rPr>
          <w:lang w:val="ru-RU"/>
        </w:rPr>
        <w:t>Rotary</w:t>
      </w:r>
      <w:r w:rsidR="008B60EE">
        <w:rPr>
          <w:lang w:val="en-US"/>
        </w:rPr>
        <w:t>&amp;Ricoh</w:t>
      </w:r>
      <w:r w:rsidR="008B60EE" w:rsidRPr="00070229">
        <w:t xml:space="preserve"> (Рекс-Ротари</w:t>
      </w:r>
      <w:r w:rsidR="008B60EE">
        <w:rPr>
          <w:lang w:val="en-US"/>
        </w:rPr>
        <w:t xml:space="preserve"> </w:t>
      </w:r>
      <w:r w:rsidR="008B60EE">
        <w:t>и Рико</w:t>
      </w:r>
      <w:r w:rsidR="008B60EE" w:rsidRPr="00070229">
        <w:t xml:space="preserve">), </w:t>
      </w:r>
      <w:r w:rsidR="008B60EE" w:rsidRPr="00070229">
        <w:rPr>
          <w:lang w:val="en-US"/>
        </w:rPr>
        <w:t>SHARP</w:t>
      </w:r>
      <w:r w:rsidR="008B60EE" w:rsidRPr="00070229">
        <w:t xml:space="preserve"> (Шарп)</w:t>
      </w:r>
      <w:r w:rsidR="008B60EE">
        <w:t xml:space="preserve"> и </w:t>
      </w:r>
      <w:r w:rsidRPr="00070229">
        <w:rPr>
          <w:lang w:val="ru-RU"/>
        </w:rPr>
        <w:t>Toshiba</w:t>
      </w:r>
      <w:r w:rsidR="008B60EE">
        <w:t xml:space="preserve"> (Тошиба)</w:t>
      </w:r>
      <w:r w:rsidRPr="00070229">
        <w:t>.</w:t>
      </w:r>
    </w:p>
    <w:p w:rsidR="00FE496B" w:rsidRPr="00070229" w:rsidRDefault="00FE496B" w:rsidP="00FE496B">
      <w:pPr>
        <w:tabs>
          <w:tab w:val="left" w:pos="567"/>
        </w:tabs>
        <w:ind w:right="26"/>
        <w:jc w:val="both"/>
        <w:rPr>
          <w:bCs/>
          <w:spacing w:val="1"/>
        </w:rPr>
      </w:pPr>
      <w:r w:rsidRPr="00070229">
        <w:tab/>
      </w:r>
      <w:r w:rsidRPr="00070229">
        <w:rPr>
          <w:bCs/>
          <w:spacing w:val="1"/>
        </w:rPr>
        <w:t>Участниците следва да предлагат оригинални консумативи със същите продуктови номера като тези, посочени от Възложителя</w:t>
      </w:r>
      <w:r>
        <w:rPr>
          <w:bCs/>
          <w:spacing w:val="1"/>
        </w:rPr>
        <w:t xml:space="preserve"> в съо</w:t>
      </w:r>
      <w:r w:rsidR="004D6653">
        <w:rPr>
          <w:bCs/>
          <w:spacing w:val="1"/>
        </w:rPr>
        <w:t>тветния образец на Ценово предложение</w:t>
      </w:r>
      <w:r>
        <w:rPr>
          <w:bCs/>
          <w:spacing w:val="1"/>
        </w:rPr>
        <w:t xml:space="preserve"> в СЕВОП</w:t>
      </w:r>
      <w:r w:rsidRPr="00070229">
        <w:rPr>
          <w:bCs/>
          <w:spacing w:val="1"/>
        </w:rPr>
        <w:t>, включително да съответстват на посочените марки и модели копирни и печатащи устройства.</w:t>
      </w:r>
    </w:p>
    <w:p w:rsidR="00FE496B" w:rsidRPr="00070229" w:rsidRDefault="00FE496B" w:rsidP="00FE496B">
      <w:pPr>
        <w:tabs>
          <w:tab w:val="left" w:pos="567"/>
        </w:tabs>
        <w:ind w:right="26"/>
        <w:jc w:val="both"/>
      </w:pPr>
      <w:r w:rsidRPr="00070229">
        <w:tab/>
        <w:t>Под „оригинални” консумативи (касети с тонер, касети с мастило</w:t>
      </w:r>
      <w:r w:rsidR="00A07D6A">
        <w:t>, барабани</w:t>
      </w:r>
      <w:r w:rsidRPr="00070229">
        <w:t xml:space="preserve"> и други) се разбират такива, които са нови, неупотребявани</w:t>
      </w:r>
      <w:r w:rsidR="00742072">
        <w:t>, нерециклирани</w:t>
      </w:r>
      <w:r w:rsidRPr="00070229">
        <w:t xml:space="preserve"> и са произведени от производителя на съответната марка печатаща и копирана техника или от оторизирани от него лица, и при използването, на които се запазва гаранцията на техниката, предоставена от производителя.</w:t>
      </w:r>
    </w:p>
    <w:p w:rsidR="00FE496B" w:rsidRPr="00070229" w:rsidRDefault="00FE496B" w:rsidP="00FE496B">
      <w:pPr>
        <w:tabs>
          <w:tab w:val="left" w:pos="567"/>
        </w:tabs>
        <w:ind w:right="26"/>
        <w:jc w:val="both"/>
        <w:rPr>
          <w:b/>
        </w:rPr>
      </w:pPr>
      <w:r w:rsidRPr="00070229">
        <w:tab/>
        <w:t>Подробно описание и списък на артикулите, за които участниците декларират възможност да доставят по тази об</w:t>
      </w:r>
      <w:r>
        <w:t>особена позиция, е предст</w:t>
      </w:r>
      <w:r w:rsidR="004D6653">
        <w:t>авен в образеца на Ценово предложение</w:t>
      </w:r>
      <w:r w:rsidR="005C77E3">
        <w:t xml:space="preserve"> по лот 5</w:t>
      </w:r>
      <w:r>
        <w:t xml:space="preserve"> в СЕВОП</w:t>
      </w:r>
      <w:r w:rsidRPr="00070229">
        <w:t>.</w:t>
      </w:r>
    </w:p>
    <w:p w:rsidR="00FE496B" w:rsidRPr="00070229" w:rsidRDefault="00FE496B" w:rsidP="00FE496B">
      <w:pPr>
        <w:tabs>
          <w:tab w:val="left" w:pos="567"/>
        </w:tabs>
        <w:ind w:right="26"/>
        <w:jc w:val="both"/>
      </w:pPr>
      <w:r w:rsidRPr="00070229">
        <w:rPr>
          <w:b/>
        </w:rPr>
        <w:tab/>
      </w:r>
      <w:r w:rsidRPr="00070229">
        <w:t>В случай, че о</w:t>
      </w:r>
      <w:r>
        <w:t>ригинален к</w:t>
      </w:r>
      <w:r w:rsidR="005C77E3">
        <w:t>онсуматив от изброените по лот 5</w:t>
      </w:r>
      <w:r w:rsidRPr="00070229">
        <w:t>, бъде спрян от производство по време на изпълнение на Рамков</w:t>
      </w:r>
      <w:r w:rsidR="0091166D">
        <w:t xml:space="preserve">ото споразумение, </w:t>
      </w:r>
      <w:r w:rsidRPr="00070229">
        <w:t>изпълнители</w:t>
      </w:r>
      <w:r w:rsidR="0091166D">
        <w:t>те</w:t>
      </w:r>
      <w:r w:rsidRPr="00070229">
        <w:t xml:space="preserve"> трябва да осигурят доставки на неговия заместител, ако има такъв</w:t>
      </w:r>
      <w:r>
        <w:t xml:space="preserve"> на същата или по-ниска цена</w:t>
      </w:r>
      <w:r w:rsidRPr="00070229">
        <w:t>.</w:t>
      </w:r>
    </w:p>
    <w:p w:rsidR="00FE496B" w:rsidRPr="00070229" w:rsidRDefault="00FE496B" w:rsidP="00FE496B">
      <w:pPr>
        <w:tabs>
          <w:tab w:val="left" w:pos="567"/>
        </w:tabs>
        <w:ind w:right="26"/>
        <w:jc w:val="both"/>
      </w:pPr>
    </w:p>
    <w:p w:rsidR="00FE496B" w:rsidRPr="00070229" w:rsidRDefault="005C77E3" w:rsidP="00FE496B">
      <w:pPr>
        <w:tabs>
          <w:tab w:val="left" w:pos="567"/>
        </w:tabs>
        <w:ind w:left="360" w:right="26" w:hanging="360"/>
        <w:jc w:val="both"/>
        <w:rPr>
          <w:lang w:val="ru-RU"/>
        </w:rPr>
      </w:pPr>
      <w:r>
        <w:rPr>
          <w:b/>
          <w:lang w:val="ru-RU"/>
        </w:rPr>
        <w:t>2.6</w:t>
      </w:r>
      <w:r w:rsidR="00FE496B">
        <w:rPr>
          <w:b/>
          <w:lang w:val="ru-RU"/>
        </w:rPr>
        <w:t>.</w:t>
      </w:r>
      <w:r w:rsidR="00580F50">
        <w:rPr>
          <w:b/>
          <w:lang w:val="ru-RU"/>
        </w:rPr>
        <w:t xml:space="preserve"> Обособена </w:t>
      </w:r>
      <w:r>
        <w:rPr>
          <w:b/>
          <w:lang w:val="ru-RU"/>
        </w:rPr>
        <w:t>позиция /лот/ 6</w:t>
      </w:r>
      <w:r w:rsidR="00FE496B" w:rsidRPr="00070229">
        <w:rPr>
          <w:b/>
          <w:lang w:val="ru-RU"/>
        </w:rPr>
        <w:t>:</w:t>
      </w:r>
      <w:r w:rsidR="00FE496B" w:rsidRPr="00070229">
        <w:rPr>
          <w:lang w:val="ru-RU"/>
        </w:rPr>
        <w:t xml:space="preserve"> Доставка на съвместими тонери</w:t>
      </w:r>
      <w:r w:rsidR="00A07D6A">
        <w:rPr>
          <w:lang w:val="ru-RU"/>
        </w:rPr>
        <w:t xml:space="preserve"> и други консумативи за печат</w:t>
      </w:r>
      <w:r w:rsidR="00FE496B" w:rsidRPr="00070229">
        <w:rPr>
          <w:lang w:val="ru-RU"/>
        </w:rPr>
        <w:t xml:space="preserve"> за копирни и печатащи устройства.</w:t>
      </w:r>
    </w:p>
    <w:p w:rsidR="00FE496B" w:rsidRPr="00070229" w:rsidRDefault="00FE496B" w:rsidP="00FE496B">
      <w:pPr>
        <w:tabs>
          <w:tab w:val="left" w:pos="567"/>
        </w:tabs>
        <w:ind w:left="360" w:right="26" w:hanging="360"/>
        <w:jc w:val="both"/>
        <w:rPr>
          <w:lang w:val="ru-RU"/>
        </w:rPr>
      </w:pPr>
    </w:p>
    <w:p w:rsidR="00FE496B" w:rsidRPr="00E33F7E" w:rsidRDefault="00FE496B" w:rsidP="00FE496B">
      <w:pPr>
        <w:tabs>
          <w:tab w:val="left" w:pos="567"/>
        </w:tabs>
        <w:ind w:right="26"/>
        <w:jc w:val="both"/>
      </w:pPr>
      <w:r w:rsidRPr="00070229">
        <w:rPr>
          <w:lang w:val="ru-RU"/>
        </w:rPr>
        <w:tab/>
      </w:r>
      <w:r w:rsidRPr="00070229">
        <w:t xml:space="preserve">Предлаганите консумативи </w:t>
      </w:r>
      <w:r w:rsidR="00A07D6A">
        <w:t xml:space="preserve">за печат </w:t>
      </w:r>
      <w:r w:rsidRPr="00070229">
        <w:t>по тази обособена позиция трябва да са съвместими и да са произведени за конкретните марки и мо</w:t>
      </w:r>
      <w:r w:rsidR="00A07D6A">
        <w:t>дели копирни и печатащи</w:t>
      </w:r>
      <w:r w:rsidRPr="00070229">
        <w:t xml:space="preserve"> устройства, посочени в </w:t>
      </w:r>
      <w:r w:rsidRPr="00E33F7E">
        <w:t>об</w:t>
      </w:r>
      <w:r w:rsidR="005C77E3">
        <w:t>разеца на Ценова оферта по лот 6</w:t>
      </w:r>
      <w:r w:rsidRPr="00E33F7E">
        <w:t>.</w:t>
      </w:r>
    </w:p>
    <w:p w:rsidR="00FE496B" w:rsidRPr="00070229" w:rsidRDefault="00FE496B" w:rsidP="00FE496B">
      <w:pPr>
        <w:tabs>
          <w:tab w:val="left" w:pos="567"/>
        </w:tabs>
        <w:ind w:right="26"/>
        <w:jc w:val="both"/>
      </w:pPr>
      <w:r w:rsidRPr="00070229">
        <w:tab/>
        <w:t xml:space="preserve">Под "съвместими консумативи" следва да се </w:t>
      </w:r>
      <w:r w:rsidR="00A07D6A">
        <w:t xml:space="preserve">разбират консумативи за печат, които са неоригинални, </w:t>
      </w:r>
      <w:r w:rsidRPr="00070229">
        <w:t>нови, неупотребявани и в производствената листа на производителя (различен от производителя на копирната и печатаща техника) са за конкретно п</w:t>
      </w:r>
      <w:r>
        <w:t>ечатащо устройство, посочено в образеца</w:t>
      </w:r>
      <w:r w:rsidRPr="00070229">
        <w:t>.</w:t>
      </w:r>
    </w:p>
    <w:p w:rsidR="00FE496B" w:rsidRDefault="00A07D6A" w:rsidP="00FE496B">
      <w:pPr>
        <w:tabs>
          <w:tab w:val="left" w:pos="567"/>
        </w:tabs>
        <w:ind w:right="26"/>
        <w:jc w:val="both"/>
      </w:pPr>
      <w:r>
        <w:tab/>
        <w:t xml:space="preserve">Пълен </w:t>
      </w:r>
      <w:r w:rsidR="00FE496B" w:rsidRPr="00070229">
        <w:t>списък</w:t>
      </w:r>
      <w:r>
        <w:t xml:space="preserve"> и описание</w:t>
      </w:r>
      <w:r w:rsidR="00FE496B" w:rsidRPr="00070229">
        <w:t xml:space="preserve"> на артикулите, за които участниците декларират възможност да доставят по тази об</w:t>
      </w:r>
      <w:r w:rsidR="00FE496B">
        <w:t>особена позиция, е представен в об</w:t>
      </w:r>
      <w:r w:rsidR="00B05E82">
        <w:t>разеца на Ценова оферта з</w:t>
      </w:r>
      <w:r w:rsidR="005C77E3">
        <w:t>а лот 6</w:t>
      </w:r>
      <w:r w:rsidR="00FE496B">
        <w:t xml:space="preserve"> в СЕВОП</w:t>
      </w:r>
      <w:r w:rsidR="00FE496B" w:rsidRPr="00070229">
        <w:t>.</w:t>
      </w:r>
      <w:r>
        <w:t xml:space="preserve"> В същия образец, освен единични цени, участниците са длъжни да оферират производител и търговска марка за всеки артикул.</w:t>
      </w:r>
    </w:p>
    <w:p w:rsidR="00E66247" w:rsidRDefault="00E66247" w:rsidP="00FE496B">
      <w:pPr>
        <w:tabs>
          <w:tab w:val="left" w:pos="567"/>
        </w:tabs>
        <w:ind w:right="26"/>
        <w:jc w:val="both"/>
      </w:pPr>
    </w:p>
    <w:p w:rsidR="00E66247" w:rsidRPr="004A7D36" w:rsidRDefault="00E66247" w:rsidP="00123502">
      <w:pPr>
        <w:tabs>
          <w:tab w:val="left" w:pos="709"/>
        </w:tabs>
        <w:ind w:right="26"/>
        <w:jc w:val="both"/>
        <w:rPr>
          <w:b/>
          <w:bCs/>
          <w:szCs w:val="20"/>
        </w:rPr>
      </w:pPr>
      <w:r w:rsidRPr="004A7D36">
        <w:rPr>
          <w:b/>
          <w:bCs/>
          <w:szCs w:val="20"/>
        </w:rPr>
        <w:t>3. Количества.</w:t>
      </w:r>
    </w:p>
    <w:p w:rsidR="00E66247" w:rsidRPr="004A7D36" w:rsidRDefault="00E66247" w:rsidP="00123502">
      <w:pPr>
        <w:tabs>
          <w:tab w:val="left" w:pos="709"/>
        </w:tabs>
        <w:autoSpaceDE w:val="0"/>
        <w:autoSpaceDN w:val="0"/>
        <w:adjustRightInd w:val="0"/>
        <w:ind w:right="26"/>
        <w:jc w:val="both"/>
        <w:rPr>
          <w:color w:val="000000"/>
        </w:rPr>
      </w:pPr>
      <w:r w:rsidRPr="004A7D36">
        <w:rPr>
          <w:color w:val="000000"/>
        </w:rPr>
        <w:tab/>
        <w:t>Конкретните к</w:t>
      </w:r>
      <w:r w:rsidR="00123502">
        <w:rPr>
          <w:color w:val="000000"/>
        </w:rPr>
        <w:t>оличества на необходимите консумативи</w:t>
      </w:r>
      <w:r w:rsidRPr="004A7D36">
        <w:rPr>
          <w:color w:val="000000"/>
        </w:rPr>
        <w:t xml:space="preserve"> ще се определят в периода на изпълнение на рамковите споразумения и ще зависят от текущите нужди на отделните администрации и в рамките на утвърдените им бюджети.</w:t>
      </w:r>
    </w:p>
    <w:p w:rsidR="00E66247" w:rsidRPr="004A7D36" w:rsidRDefault="00E66247" w:rsidP="00123502">
      <w:pPr>
        <w:tabs>
          <w:tab w:val="left" w:pos="709"/>
        </w:tabs>
        <w:autoSpaceDE w:val="0"/>
        <w:autoSpaceDN w:val="0"/>
        <w:adjustRightInd w:val="0"/>
        <w:ind w:right="26"/>
        <w:jc w:val="both"/>
        <w:rPr>
          <w:lang w:eastAsia="en-GB"/>
        </w:rPr>
      </w:pPr>
    </w:p>
    <w:p w:rsidR="00E66247" w:rsidRPr="004A7D36" w:rsidRDefault="00E66247" w:rsidP="00123502">
      <w:pPr>
        <w:shd w:val="clear" w:color="auto" w:fill="FFFFFF"/>
        <w:tabs>
          <w:tab w:val="left" w:pos="709"/>
        </w:tabs>
        <w:ind w:right="26"/>
        <w:jc w:val="both"/>
        <w:rPr>
          <w:b/>
        </w:rPr>
      </w:pPr>
      <w:r w:rsidRPr="004A7D36">
        <w:rPr>
          <w:b/>
          <w:lang w:eastAsia="en-GB"/>
        </w:rPr>
        <w:t xml:space="preserve">4. </w:t>
      </w:r>
      <w:r w:rsidRPr="004A7D36">
        <w:rPr>
          <w:b/>
        </w:rPr>
        <w:t>Срокове.</w:t>
      </w:r>
    </w:p>
    <w:p w:rsidR="005175DD" w:rsidRDefault="00E66247" w:rsidP="00123502">
      <w:pPr>
        <w:tabs>
          <w:tab w:val="left" w:pos="709"/>
          <w:tab w:val="left" w:pos="9468"/>
        </w:tabs>
        <w:ind w:right="26" w:firstLine="708"/>
        <w:jc w:val="both"/>
        <w:rPr>
          <w:lang w:eastAsia="en-GB"/>
        </w:rPr>
      </w:pPr>
      <w:r w:rsidRPr="004A7D36">
        <w:rPr>
          <w:b/>
          <w:lang w:eastAsia="en-GB"/>
        </w:rPr>
        <w:t>4.1</w:t>
      </w:r>
      <w:r>
        <w:rPr>
          <w:b/>
          <w:lang w:eastAsia="en-GB"/>
        </w:rPr>
        <w:t>.</w:t>
      </w:r>
      <w:r w:rsidRPr="004A7D36">
        <w:rPr>
          <w:b/>
          <w:lang w:eastAsia="en-GB"/>
        </w:rPr>
        <w:t xml:space="preserve"> </w:t>
      </w:r>
      <w:r w:rsidRPr="004A7D36">
        <w:rPr>
          <w:b/>
        </w:rPr>
        <w:t xml:space="preserve">Срокове на действие на рамковите споразумения и сключваните въз основа на тях индивидуални договори: </w:t>
      </w:r>
      <w:r w:rsidRPr="00000383">
        <w:t>Всяко рамково споразумение,</w:t>
      </w:r>
      <w:r w:rsidRPr="00000383">
        <w:rPr>
          <w:lang w:eastAsia="en-GB"/>
        </w:rPr>
        <w:t xml:space="preserve"> сключено </w:t>
      </w:r>
      <w:r>
        <w:rPr>
          <w:lang w:eastAsia="en-GB"/>
        </w:rPr>
        <w:t>въз основа на н</w:t>
      </w:r>
      <w:r w:rsidRPr="00000383">
        <w:rPr>
          <w:lang w:eastAsia="en-GB"/>
        </w:rPr>
        <w:t xml:space="preserve">астоящата обществена поръчка, влиза в сила от </w:t>
      </w:r>
      <w:r>
        <w:rPr>
          <w:lang w:eastAsia="en-GB"/>
        </w:rPr>
        <w:t xml:space="preserve">датата </w:t>
      </w:r>
      <w:r w:rsidRPr="00000383">
        <w:rPr>
          <w:lang w:eastAsia="en-GB"/>
        </w:rPr>
        <w:t>на неговото сключване</w:t>
      </w:r>
      <w:r w:rsidRPr="00071E9B">
        <w:t xml:space="preserve"> </w:t>
      </w:r>
      <w:r w:rsidR="00A84F02">
        <w:t xml:space="preserve">и </w:t>
      </w:r>
      <w:r>
        <w:t xml:space="preserve">е със срок </w:t>
      </w:r>
      <w:r w:rsidR="00C50D8B">
        <w:t xml:space="preserve">за изпълнение </w:t>
      </w:r>
      <w:r w:rsidR="007F27E0">
        <w:t>24</w:t>
      </w:r>
      <w:r w:rsidR="00123502">
        <w:t xml:space="preserve"> месеца</w:t>
      </w:r>
      <w:r w:rsidR="00123502" w:rsidRPr="00FD12FB">
        <w:t>.</w:t>
      </w:r>
      <w:r w:rsidRPr="00FD12FB">
        <w:rPr>
          <w:lang w:eastAsia="en-GB"/>
        </w:rPr>
        <w:t xml:space="preserve"> </w:t>
      </w:r>
    </w:p>
    <w:p w:rsidR="00E66247" w:rsidRPr="005175DD" w:rsidRDefault="00E66247" w:rsidP="00123502">
      <w:pPr>
        <w:tabs>
          <w:tab w:val="left" w:pos="709"/>
          <w:tab w:val="left" w:pos="9468"/>
        </w:tabs>
        <w:ind w:right="26" w:firstLine="708"/>
        <w:jc w:val="both"/>
        <w:rPr>
          <w:rFonts w:ascii="All Times New Roman" w:hAnsi="All Times New Roman" w:cs="All Times New Roman"/>
          <w:b/>
          <w:bCs/>
          <w:spacing w:val="-2"/>
          <w:lang w:val="en-US"/>
        </w:rPr>
      </w:pPr>
      <w:r w:rsidRPr="00FD12FB">
        <w:t>Срок</w:t>
      </w:r>
      <w:r w:rsidR="00FE7FAA">
        <w:t>овете</w:t>
      </w:r>
      <w:r w:rsidRPr="00FD12FB">
        <w:t xml:space="preserve"> </w:t>
      </w:r>
      <w:r w:rsidR="00123502" w:rsidRPr="00FD12FB">
        <w:t xml:space="preserve">за изпълнение </w:t>
      </w:r>
      <w:r w:rsidR="00FE7FAA">
        <w:t>на договорите, сключени въз основа на рамковото споразумение, се определя</w:t>
      </w:r>
      <w:r w:rsidR="005175DD">
        <w:t>т в самите договори от индивидуалните възложители.</w:t>
      </w:r>
    </w:p>
    <w:p w:rsidR="00E66247" w:rsidRDefault="00E66247" w:rsidP="00123502">
      <w:pPr>
        <w:tabs>
          <w:tab w:val="left" w:pos="709"/>
        </w:tabs>
        <w:autoSpaceDE w:val="0"/>
        <w:autoSpaceDN w:val="0"/>
        <w:adjustRightInd w:val="0"/>
        <w:spacing w:before="120" w:after="120"/>
        <w:ind w:right="26" w:firstLine="709"/>
        <w:jc w:val="both"/>
        <w:rPr>
          <w:lang w:eastAsia="en-GB"/>
        </w:rPr>
      </w:pPr>
      <w:r w:rsidRPr="004A7D36">
        <w:rPr>
          <w:b/>
          <w:lang w:eastAsia="en-GB"/>
        </w:rPr>
        <w:t>4.2</w:t>
      </w:r>
      <w:r>
        <w:rPr>
          <w:b/>
          <w:lang w:eastAsia="en-GB"/>
        </w:rPr>
        <w:t>.</w:t>
      </w:r>
      <w:r w:rsidRPr="004A7D36">
        <w:rPr>
          <w:b/>
          <w:lang w:eastAsia="en-GB"/>
        </w:rPr>
        <w:t xml:space="preserve"> Срокове за извършване на отделните доставки: </w:t>
      </w:r>
      <w:r w:rsidRPr="004A7D36">
        <w:rPr>
          <w:lang w:eastAsia="en-GB"/>
        </w:rPr>
        <w:t xml:space="preserve">Доставките на консумативи по настоящата обществена поръчка ще се извършват след заявка от съответния Възложител по </w:t>
      </w:r>
      <w:r w:rsidRPr="004A7D36">
        <w:rPr>
          <w:lang w:eastAsia="en-GB"/>
        </w:rPr>
        <w:lastRenderedPageBreak/>
        <w:t>сключен индивидуален договор, където ще бъдат посочени и конкретните срокове за извършване на доставките.</w:t>
      </w:r>
    </w:p>
    <w:p w:rsidR="007D08C4" w:rsidRPr="004A7D36" w:rsidRDefault="007D08C4" w:rsidP="00123502">
      <w:pPr>
        <w:tabs>
          <w:tab w:val="left" w:pos="709"/>
        </w:tabs>
        <w:autoSpaceDE w:val="0"/>
        <w:autoSpaceDN w:val="0"/>
        <w:adjustRightInd w:val="0"/>
        <w:spacing w:before="120" w:after="120"/>
        <w:ind w:right="26" w:firstLine="709"/>
        <w:jc w:val="both"/>
        <w:rPr>
          <w:lang w:eastAsia="en-GB"/>
        </w:rPr>
      </w:pPr>
    </w:p>
    <w:p w:rsidR="00E66247" w:rsidRPr="004A7D36" w:rsidRDefault="00E66247" w:rsidP="00123502">
      <w:pPr>
        <w:widowControl w:val="0"/>
        <w:tabs>
          <w:tab w:val="left" w:pos="709"/>
        </w:tabs>
        <w:ind w:right="26"/>
        <w:jc w:val="both"/>
        <w:rPr>
          <w:b/>
          <w:bCs/>
          <w:iCs/>
        </w:rPr>
      </w:pPr>
      <w:r w:rsidRPr="004A7D36">
        <w:rPr>
          <w:b/>
          <w:lang w:eastAsia="en-GB"/>
        </w:rPr>
        <w:t xml:space="preserve">5. </w:t>
      </w:r>
      <w:r w:rsidRPr="004A7D36">
        <w:rPr>
          <w:b/>
          <w:bCs/>
          <w:iCs/>
        </w:rPr>
        <w:t>Място на доставка.</w:t>
      </w:r>
    </w:p>
    <w:p w:rsidR="00123502" w:rsidRDefault="00E66247" w:rsidP="00123502">
      <w:pPr>
        <w:tabs>
          <w:tab w:val="left" w:pos="709"/>
        </w:tabs>
        <w:ind w:right="26"/>
        <w:jc w:val="both"/>
      </w:pPr>
      <w:r w:rsidRPr="004A7D36">
        <w:tab/>
      </w:r>
      <w:r w:rsidR="0072358C" w:rsidRPr="0072358C">
        <w:t>Местата за изпълнение на поръчката са администрациите и структурите на възложители</w:t>
      </w:r>
      <w:r w:rsidR="0072358C">
        <w:t>те</w:t>
      </w:r>
      <w:r w:rsidR="0072358C" w:rsidRPr="0072358C">
        <w:t xml:space="preserve"> по ПМС 385/2015г. - на територията на гр. София и в цялата страна, където съответните структури имат териториални подразделения.</w:t>
      </w:r>
      <w:r w:rsidRPr="004A7D36">
        <w:t xml:space="preserve"> Конкретните места за доставка ще бъдат посочвани в договорите, сключвани въз основа на рамковото споразумение.</w:t>
      </w:r>
    </w:p>
    <w:p w:rsidR="007D08C4" w:rsidRPr="004A7D36" w:rsidRDefault="007D08C4" w:rsidP="00123502">
      <w:pPr>
        <w:tabs>
          <w:tab w:val="left" w:pos="709"/>
        </w:tabs>
        <w:ind w:right="26"/>
        <w:jc w:val="both"/>
      </w:pPr>
    </w:p>
    <w:p w:rsidR="00E66247" w:rsidRPr="004A7D36" w:rsidRDefault="00E66247" w:rsidP="00123502">
      <w:pPr>
        <w:tabs>
          <w:tab w:val="left" w:pos="709"/>
        </w:tabs>
        <w:autoSpaceDE w:val="0"/>
        <w:autoSpaceDN w:val="0"/>
        <w:adjustRightInd w:val="0"/>
        <w:ind w:right="26"/>
        <w:jc w:val="both"/>
        <w:rPr>
          <w:b/>
          <w:lang w:eastAsia="en-GB"/>
        </w:rPr>
      </w:pPr>
      <w:r w:rsidRPr="004A7D36">
        <w:rPr>
          <w:b/>
          <w:lang w:eastAsia="en-GB"/>
        </w:rPr>
        <w:t>6. Гаранционен период.</w:t>
      </w:r>
    </w:p>
    <w:p w:rsidR="00E66247" w:rsidRPr="004A7D36" w:rsidRDefault="00E66247" w:rsidP="00123502">
      <w:pPr>
        <w:tabs>
          <w:tab w:val="left" w:pos="709"/>
        </w:tabs>
        <w:ind w:right="26"/>
        <w:jc w:val="both"/>
        <w:rPr>
          <w:bCs/>
          <w:iCs/>
        </w:rPr>
      </w:pPr>
      <w:r w:rsidRPr="004A7D36">
        <w:rPr>
          <w:bCs/>
          <w:iCs/>
        </w:rPr>
        <w:tab/>
        <w:t xml:space="preserve">Участниците в процедурата следва да осигурят гаранционен срок за всички артикули, предмет на поръчката, </w:t>
      </w:r>
      <w:r w:rsidRPr="004A7D36">
        <w:rPr>
          <w:b/>
          <w:bCs/>
          <w:iCs/>
        </w:rPr>
        <w:t>не по-</w:t>
      </w:r>
      <w:r>
        <w:rPr>
          <w:b/>
          <w:bCs/>
          <w:iCs/>
        </w:rPr>
        <w:t>кратък</w:t>
      </w:r>
      <w:r w:rsidRPr="004A7D36">
        <w:rPr>
          <w:b/>
          <w:bCs/>
          <w:iCs/>
        </w:rPr>
        <w:t xml:space="preserve"> от 6 месеца</w:t>
      </w:r>
      <w:r>
        <w:rPr>
          <w:bCs/>
          <w:iCs/>
        </w:rPr>
        <w:t>, което те посочват в „Предложение за изпълнение на поръчката“ в СЕВОП</w:t>
      </w:r>
      <w:r w:rsidRPr="004A7D36">
        <w:rPr>
          <w:bCs/>
          <w:iCs/>
        </w:rPr>
        <w:t>. Всички разходи, свързани с  транспорта, подмяната на некачествени или дефектни стоки по време на гаранционния срок, ще бъдат за сметка на потенциалните изпълнители.</w:t>
      </w:r>
    </w:p>
    <w:p w:rsidR="00E66247" w:rsidRDefault="00E66247" w:rsidP="00123502">
      <w:pPr>
        <w:tabs>
          <w:tab w:val="left" w:pos="709"/>
        </w:tabs>
        <w:ind w:right="26"/>
        <w:jc w:val="both"/>
      </w:pPr>
      <w:r w:rsidRPr="004A7D36">
        <w:tab/>
        <w:t>Гаранционните срокове започват да текат от датата на подписването на приемо-предавателния протокол или друг сходен документ, удостоверяващ приемането на стоките, съгласно условията на всеки индивидуален договор.</w:t>
      </w:r>
    </w:p>
    <w:p w:rsidR="00E66247" w:rsidRDefault="00E66247" w:rsidP="00123502">
      <w:pPr>
        <w:tabs>
          <w:tab w:val="left" w:pos="709"/>
        </w:tabs>
        <w:ind w:right="26"/>
        <w:jc w:val="both"/>
      </w:pPr>
    </w:p>
    <w:p w:rsidR="00E66247" w:rsidRDefault="00E66247" w:rsidP="00123502">
      <w:pPr>
        <w:tabs>
          <w:tab w:val="left" w:pos="709"/>
        </w:tabs>
        <w:ind w:right="26"/>
        <w:jc w:val="both"/>
        <w:rPr>
          <w:b/>
        </w:rPr>
      </w:pPr>
      <w:r w:rsidRPr="00314511">
        <w:rPr>
          <w:b/>
        </w:rPr>
        <w:t>7. Гаранция за изпълнение.</w:t>
      </w:r>
    </w:p>
    <w:p w:rsidR="00E66247" w:rsidRPr="003D6B45" w:rsidRDefault="00E66247" w:rsidP="00123502">
      <w:pPr>
        <w:tabs>
          <w:tab w:val="left" w:pos="709"/>
        </w:tabs>
        <w:ind w:right="26"/>
        <w:jc w:val="both"/>
      </w:pPr>
      <w:r>
        <w:tab/>
        <w:t>При подписване на рамковото споразумение гаранция за изпълнение не се внася. Гаранция за изпълнение на договорите, сключени въз основа на рамковото споразумение, се дъ</w:t>
      </w:r>
      <w:r w:rsidR="005C546A">
        <w:t>лжи съгласно чл.111</w:t>
      </w:r>
      <w:r>
        <w:t xml:space="preserve"> от ЗОП.</w:t>
      </w:r>
    </w:p>
    <w:p w:rsidR="00E66247" w:rsidRPr="006310A9" w:rsidRDefault="00E66247" w:rsidP="00FE496B">
      <w:pPr>
        <w:tabs>
          <w:tab w:val="left" w:pos="567"/>
        </w:tabs>
        <w:ind w:right="26"/>
        <w:jc w:val="both"/>
        <w:rPr>
          <w:lang w:val="en-US"/>
        </w:rPr>
      </w:pPr>
    </w:p>
    <w:p w:rsidR="001B2788" w:rsidRPr="00273D0A" w:rsidRDefault="001B2788" w:rsidP="00FE496B">
      <w:pPr>
        <w:widowControl w:val="0"/>
        <w:shd w:val="clear" w:color="auto" w:fill="FFFFFF"/>
        <w:tabs>
          <w:tab w:val="left" w:pos="727"/>
        </w:tabs>
        <w:autoSpaceDE w:val="0"/>
        <w:autoSpaceDN w:val="0"/>
        <w:adjustRightInd w:val="0"/>
        <w:ind w:right="761"/>
        <w:jc w:val="both"/>
        <w:rPr>
          <w:b/>
        </w:rPr>
      </w:pPr>
    </w:p>
    <w:p w:rsidR="009C7E81" w:rsidRPr="00273D0A" w:rsidRDefault="00AB1C84" w:rsidP="00BC3FCE">
      <w:pPr>
        <w:pStyle w:val="Title"/>
        <w:numPr>
          <w:ilvl w:val="0"/>
          <w:numId w:val="31"/>
        </w:numPr>
        <w:ind w:right="761"/>
        <w:jc w:val="both"/>
        <w:rPr>
          <w:sz w:val="24"/>
          <w:szCs w:val="24"/>
        </w:rPr>
      </w:pPr>
      <w:r w:rsidRPr="00273D0A">
        <w:rPr>
          <w:sz w:val="24"/>
          <w:szCs w:val="24"/>
        </w:rPr>
        <w:t>УСЛОВИЯ ЗА УЧАСТИЕ В ПРОЦЕДУРАТА. ЕЛЕКТРОННО ПОПЪЛВАНЕ И ПОДАВАНЕ НА ОФЕРТА</w:t>
      </w:r>
    </w:p>
    <w:p w:rsidR="005E247F" w:rsidRPr="00273D0A" w:rsidRDefault="005E247F" w:rsidP="005E247F">
      <w:pPr>
        <w:pStyle w:val="Title"/>
        <w:ind w:left="360" w:right="761"/>
        <w:jc w:val="left"/>
        <w:rPr>
          <w:i/>
          <w:color w:val="0000FF"/>
          <w:sz w:val="24"/>
          <w:szCs w:val="24"/>
        </w:rPr>
      </w:pPr>
    </w:p>
    <w:p w:rsidR="009E4514" w:rsidRDefault="00977C1F" w:rsidP="00977C1F">
      <w:pPr>
        <w:pStyle w:val="Title"/>
        <w:tabs>
          <w:tab w:val="left" w:pos="9923"/>
        </w:tabs>
        <w:spacing w:before="120" w:after="120"/>
        <w:ind w:right="55" w:firstLine="426"/>
        <w:jc w:val="both"/>
        <w:rPr>
          <w:b w:val="0"/>
          <w:bCs/>
          <w:sz w:val="24"/>
          <w:szCs w:val="24"/>
        </w:rPr>
      </w:pPr>
      <w:r w:rsidRPr="00273D0A">
        <w:rPr>
          <w:b w:val="0"/>
          <w:bCs/>
          <w:color w:val="000000"/>
          <w:sz w:val="24"/>
          <w:szCs w:val="24"/>
        </w:rPr>
        <w:t>1.</w:t>
      </w:r>
      <w:r w:rsidR="00E35281" w:rsidRPr="00273D0A">
        <w:rPr>
          <w:b w:val="0"/>
          <w:bCs/>
          <w:color w:val="000000"/>
          <w:sz w:val="24"/>
          <w:szCs w:val="24"/>
        </w:rPr>
        <w:t xml:space="preserve"> </w:t>
      </w:r>
      <w:r w:rsidR="009C7E81" w:rsidRPr="00273D0A">
        <w:rPr>
          <w:b w:val="0"/>
          <w:bCs/>
          <w:color w:val="000000"/>
          <w:sz w:val="24"/>
          <w:szCs w:val="24"/>
        </w:rPr>
        <w:t xml:space="preserve">Участник в настоящата процедура за обществена поръчка може да бъде всяко българско или чуждестранно физическо или юридическо лице, </w:t>
      </w:r>
      <w:r w:rsidR="007A01F1" w:rsidRPr="00273D0A">
        <w:rPr>
          <w:b w:val="0"/>
          <w:bCs/>
          <w:color w:val="000000"/>
          <w:sz w:val="24"/>
          <w:szCs w:val="24"/>
        </w:rPr>
        <w:t xml:space="preserve">или </w:t>
      </w:r>
      <w:r w:rsidR="009C7E81" w:rsidRPr="00273D0A">
        <w:rPr>
          <w:b w:val="0"/>
          <w:bCs/>
          <w:color w:val="000000"/>
          <w:sz w:val="24"/>
          <w:szCs w:val="24"/>
        </w:rPr>
        <w:t>техни обединения</w:t>
      </w:r>
      <w:r w:rsidR="00550640" w:rsidRPr="00273D0A">
        <w:rPr>
          <w:b w:val="0"/>
          <w:bCs/>
          <w:color w:val="000000"/>
          <w:sz w:val="24"/>
          <w:szCs w:val="24"/>
        </w:rPr>
        <w:t xml:space="preserve">, както и всяко друго образувание, </w:t>
      </w:r>
      <w:r w:rsidR="00C20C18" w:rsidRPr="00273D0A">
        <w:rPr>
          <w:b w:val="0"/>
          <w:bCs/>
          <w:color w:val="000000"/>
          <w:sz w:val="24"/>
          <w:szCs w:val="24"/>
        </w:rPr>
        <w:t>съгласно законодателството на държавата</w:t>
      </w:r>
      <w:r w:rsidR="00DC7909" w:rsidRPr="00273D0A">
        <w:rPr>
          <w:b w:val="0"/>
          <w:bCs/>
          <w:color w:val="000000"/>
          <w:sz w:val="24"/>
          <w:szCs w:val="24"/>
        </w:rPr>
        <w:t>,</w:t>
      </w:r>
      <w:r w:rsidR="00C20C18" w:rsidRPr="00273D0A">
        <w:rPr>
          <w:b w:val="0"/>
          <w:bCs/>
          <w:color w:val="000000"/>
          <w:sz w:val="24"/>
          <w:szCs w:val="24"/>
        </w:rPr>
        <w:t xml:space="preserve"> в която то е установено</w:t>
      </w:r>
      <w:r w:rsidR="005E76E1" w:rsidRPr="00273D0A">
        <w:rPr>
          <w:b w:val="0"/>
          <w:bCs/>
          <w:color w:val="000000"/>
          <w:sz w:val="24"/>
          <w:szCs w:val="24"/>
        </w:rPr>
        <w:t xml:space="preserve">, съгласно </w:t>
      </w:r>
      <w:r w:rsidR="00550640" w:rsidRPr="00273D0A">
        <w:rPr>
          <w:b w:val="0"/>
          <w:bCs/>
          <w:color w:val="000000"/>
          <w:sz w:val="24"/>
          <w:szCs w:val="24"/>
        </w:rPr>
        <w:t>чл.10 ал.1</w:t>
      </w:r>
      <w:r w:rsidR="00E95795" w:rsidRPr="00273D0A">
        <w:rPr>
          <w:b w:val="0"/>
          <w:bCs/>
          <w:color w:val="000000"/>
          <w:sz w:val="24"/>
          <w:szCs w:val="24"/>
        </w:rPr>
        <w:t xml:space="preserve"> от ЗОП. </w:t>
      </w:r>
      <w:r w:rsidR="009C7E81" w:rsidRPr="00273D0A">
        <w:rPr>
          <w:b w:val="0"/>
          <w:bCs/>
          <w:sz w:val="24"/>
          <w:szCs w:val="24"/>
        </w:rPr>
        <w:t xml:space="preserve">Юридическите лица се представляват от </w:t>
      </w:r>
      <w:r w:rsidR="009C7E81" w:rsidRPr="00273D0A">
        <w:rPr>
          <w:b w:val="0"/>
          <w:sz w:val="24"/>
          <w:szCs w:val="24"/>
        </w:rPr>
        <w:t>лицето или лицата с представителна власт</w:t>
      </w:r>
      <w:r w:rsidR="009C7E81" w:rsidRPr="00273D0A">
        <w:rPr>
          <w:b w:val="0"/>
          <w:bCs/>
          <w:sz w:val="24"/>
          <w:szCs w:val="24"/>
        </w:rPr>
        <w:t xml:space="preserve"> </w:t>
      </w:r>
      <w:r w:rsidR="009C7E81" w:rsidRPr="00273D0A">
        <w:rPr>
          <w:b w:val="0"/>
          <w:sz w:val="24"/>
          <w:szCs w:val="24"/>
        </w:rPr>
        <w:t xml:space="preserve">по закон или </w:t>
      </w:r>
      <w:r w:rsidR="009C7E81" w:rsidRPr="00273D0A">
        <w:rPr>
          <w:b w:val="0"/>
          <w:bCs/>
          <w:sz w:val="24"/>
          <w:szCs w:val="24"/>
        </w:rPr>
        <w:t xml:space="preserve">от </w:t>
      </w:r>
      <w:r w:rsidR="00DD4D83" w:rsidRPr="00273D0A">
        <w:rPr>
          <w:b w:val="0"/>
          <w:bCs/>
          <w:sz w:val="24"/>
          <w:szCs w:val="24"/>
        </w:rPr>
        <w:t xml:space="preserve">изрично </w:t>
      </w:r>
      <w:r w:rsidR="009C7E81" w:rsidRPr="00273D0A">
        <w:rPr>
          <w:b w:val="0"/>
          <w:bCs/>
          <w:sz w:val="24"/>
          <w:szCs w:val="24"/>
        </w:rPr>
        <w:t xml:space="preserve">упълномощени лица. </w:t>
      </w:r>
      <w:r w:rsidR="00256066">
        <w:rPr>
          <w:b w:val="0"/>
          <w:bCs/>
          <w:sz w:val="24"/>
          <w:szCs w:val="24"/>
        </w:rPr>
        <w:t>Когато се представляват от друг, физическите лица действат по т.</w:t>
      </w:r>
      <w:r w:rsidR="00A84F02">
        <w:rPr>
          <w:b w:val="0"/>
          <w:bCs/>
          <w:sz w:val="24"/>
          <w:szCs w:val="24"/>
        </w:rPr>
        <w:t>6</w:t>
      </w:r>
      <w:r w:rsidR="00256066">
        <w:rPr>
          <w:b w:val="0"/>
          <w:bCs/>
          <w:sz w:val="24"/>
          <w:szCs w:val="24"/>
        </w:rPr>
        <w:t xml:space="preserve"> от „Общите условия за работа в СЕВОП“, приложени към документацията на поръчката.</w:t>
      </w:r>
    </w:p>
    <w:p w:rsidR="00EC0E86" w:rsidRPr="00273D0A" w:rsidRDefault="00977C1F" w:rsidP="00977C1F">
      <w:pPr>
        <w:pStyle w:val="Title"/>
        <w:tabs>
          <w:tab w:val="left" w:pos="9923"/>
        </w:tabs>
        <w:spacing w:before="120" w:after="120"/>
        <w:ind w:right="55" w:firstLine="426"/>
        <w:jc w:val="both"/>
        <w:rPr>
          <w:b w:val="0"/>
          <w:sz w:val="24"/>
          <w:szCs w:val="24"/>
        </w:rPr>
      </w:pPr>
      <w:r w:rsidRPr="00273D0A">
        <w:rPr>
          <w:b w:val="0"/>
          <w:sz w:val="24"/>
          <w:szCs w:val="24"/>
        </w:rPr>
        <w:t>2.</w:t>
      </w:r>
      <w:r w:rsidR="00E35281" w:rsidRPr="00273D0A">
        <w:rPr>
          <w:b w:val="0"/>
          <w:sz w:val="24"/>
          <w:szCs w:val="24"/>
        </w:rPr>
        <w:t xml:space="preserve"> </w:t>
      </w:r>
      <w:r w:rsidR="009C7E81" w:rsidRPr="00273D0A">
        <w:rPr>
          <w:b w:val="0"/>
          <w:sz w:val="24"/>
          <w:szCs w:val="24"/>
        </w:rPr>
        <w:t>В процедурата за електронно възлагане на настоящата обществена поръчка може да участва всеки, който отговаря на предварително обявените условия, регистрирал се е в СЕВОП и е приел Общите условия за участие в Системата. Конкретните стъпки за участие в електронна процедура в СЕВОП</w:t>
      </w:r>
      <w:r w:rsidR="00F07168" w:rsidRPr="00273D0A">
        <w:rPr>
          <w:b w:val="0"/>
          <w:sz w:val="24"/>
          <w:szCs w:val="24"/>
        </w:rPr>
        <w:t>,</w:t>
      </w:r>
      <w:r w:rsidR="009C7E81" w:rsidRPr="00273D0A">
        <w:rPr>
          <w:b w:val="0"/>
          <w:sz w:val="24"/>
          <w:szCs w:val="24"/>
        </w:rPr>
        <w:t xml:space="preserve"> като създаване и подаване на оферта, изпращане на искане за разяснение по документацията и т.н., са описани в </w:t>
      </w:r>
      <w:r w:rsidR="009C7E81" w:rsidRPr="00273D0A">
        <w:rPr>
          <w:b w:val="0"/>
          <w:i/>
          <w:sz w:val="24"/>
          <w:szCs w:val="24"/>
        </w:rPr>
        <w:t>Наръчника на доставчика за работа със СЕВОП</w:t>
      </w:r>
      <w:r w:rsidR="009C7E81" w:rsidRPr="00273D0A">
        <w:rPr>
          <w:b w:val="0"/>
          <w:sz w:val="24"/>
          <w:szCs w:val="24"/>
        </w:rPr>
        <w:t>, който се намира в системата и може да бъде изтеглен оттам след регистрация.</w:t>
      </w:r>
    </w:p>
    <w:p w:rsidR="009C7E81" w:rsidRPr="00273D0A" w:rsidRDefault="00977C1F" w:rsidP="00977C1F">
      <w:pPr>
        <w:pStyle w:val="Title"/>
        <w:tabs>
          <w:tab w:val="left" w:pos="9923"/>
        </w:tabs>
        <w:spacing w:before="120" w:after="120"/>
        <w:ind w:right="55" w:firstLine="426"/>
        <w:jc w:val="both"/>
        <w:rPr>
          <w:b w:val="0"/>
          <w:bCs/>
          <w:color w:val="000000"/>
          <w:sz w:val="24"/>
          <w:szCs w:val="24"/>
        </w:rPr>
      </w:pPr>
      <w:r w:rsidRPr="00273D0A">
        <w:rPr>
          <w:b w:val="0"/>
          <w:sz w:val="24"/>
          <w:szCs w:val="24"/>
        </w:rPr>
        <w:t>3.</w:t>
      </w:r>
      <w:r w:rsidR="00E35281" w:rsidRPr="00273D0A">
        <w:rPr>
          <w:b w:val="0"/>
          <w:sz w:val="24"/>
          <w:szCs w:val="24"/>
        </w:rPr>
        <w:t xml:space="preserve"> </w:t>
      </w:r>
      <w:r w:rsidR="009C7E81" w:rsidRPr="00273D0A">
        <w:rPr>
          <w:b w:val="0"/>
          <w:sz w:val="24"/>
          <w:szCs w:val="24"/>
        </w:rPr>
        <w:t xml:space="preserve">Лице, което участва в обединение или е дало съгласие и фигурира като </w:t>
      </w:r>
      <w:r w:rsidR="009C7E81" w:rsidRPr="00273D0A">
        <w:rPr>
          <w:b w:val="0"/>
          <w:sz w:val="24"/>
          <w:szCs w:val="24"/>
          <w:bdr w:val="none" w:sz="0" w:space="0" w:color="auto" w:frame="1"/>
          <w:shd w:val="clear" w:color="auto" w:fill="FFFFFF"/>
        </w:rPr>
        <w:t>подизпълнител</w:t>
      </w:r>
      <w:r w:rsidR="001B75E9" w:rsidRPr="00273D0A">
        <w:rPr>
          <w:b w:val="0"/>
          <w:sz w:val="24"/>
          <w:szCs w:val="24"/>
        </w:rPr>
        <w:t xml:space="preserve"> в офертата на друг </w:t>
      </w:r>
      <w:r w:rsidR="009C7E81" w:rsidRPr="00273D0A">
        <w:rPr>
          <w:b w:val="0"/>
          <w:sz w:val="24"/>
          <w:szCs w:val="24"/>
        </w:rPr>
        <w:t>участник, не може да представя самостоятелна оферта. В процедурата за възлагане на обществена поръчка едно физическо или юридическо лице може да участва само в едно обединение. Свързани лица или свързани предприятия не може да бъдат самостоятелни участници в една и съща процедура.</w:t>
      </w:r>
    </w:p>
    <w:p w:rsidR="009C7E81" w:rsidRPr="00273D0A" w:rsidRDefault="00977C1F" w:rsidP="00E35281">
      <w:pPr>
        <w:pStyle w:val="Title"/>
        <w:spacing w:before="120" w:after="120"/>
        <w:ind w:right="55" w:firstLine="426"/>
        <w:jc w:val="both"/>
        <w:rPr>
          <w:b w:val="0"/>
          <w:bCs/>
          <w:color w:val="000000"/>
          <w:sz w:val="24"/>
          <w:szCs w:val="24"/>
        </w:rPr>
      </w:pPr>
      <w:r w:rsidRPr="00273D0A">
        <w:rPr>
          <w:b w:val="0"/>
          <w:sz w:val="24"/>
          <w:szCs w:val="24"/>
        </w:rPr>
        <w:t>4.</w:t>
      </w:r>
      <w:r w:rsidR="00E35281" w:rsidRPr="00273D0A">
        <w:rPr>
          <w:b w:val="0"/>
          <w:sz w:val="24"/>
          <w:szCs w:val="24"/>
        </w:rPr>
        <w:t xml:space="preserve"> </w:t>
      </w:r>
      <w:r w:rsidR="009C7E81" w:rsidRPr="00273D0A">
        <w:rPr>
          <w:b w:val="0"/>
          <w:sz w:val="24"/>
          <w:szCs w:val="24"/>
        </w:rPr>
        <w:t>Всеки участник има право да подаде само една оферта</w:t>
      </w:r>
      <w:r w:rsidR="005209F9" w:rsidRPr="00273D0A">
        <w:rPr>
          <w:b w:val="0"/>
          <w:sz w:val="24"/>
          <w:szCs w:val="24"/>
        </w:rPr>
        <w:t xml:space="preserve"> по обособена позиция</w:t>
      </w:r>
      <w:r w:rsidR="009C7E81" w:rsidRPr="00273D0A">
        <w:rPr>
          <w:b w:val="0"/>
          <w:sz w:val="24"/>
          <w:szCs w:val="24"/>
        </w:rPr>
        <w:t>.</w:t>
      </w:r>
      <w:r w:rsidR="009C7E81" w:rsidRPr="00273D0A">
        <w:rPr>
          <w:b w:val="0"/>
          <w:color w:val="FF0000"/>
          <w:sz w:val="24"/>
          <w:szCs w:val="24"/>
        </w:rPr>
        <w:t xml:space="preserve"> </w:t>
      </w:r>
      <w:r w:rsidR="009C7E81" w:rsidRPr="00273D0A">
        <w:rPr>
          <w:b w:val="0"/>
          <w:sz w:val="24"/>
          <w:szCs w:val="24"/>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Варианти на техническ</w:t>
      </w:r>
      <w:r w:rsidR="00CB34CF" w:rsidRPr="00273D0A">
        <w:rPr>
          <w:b w:val="0"/>
          <w:sz w:val="24"/>
          <w:szCs w:val="24"/>
        </w:rPr>
        <w:t>о</w:t>
      </w:r>
      <w:r w:rsidR="009C7E81" w:rsidRPr="00273D0A">
        <w:rPr>
          <w:b w:val="0"/>
          <w:sz w:val="24"/>
          <w:szCs w:val="24"/>
        </w:rPr>
        <w:t xml:space="preserve"> и/или ценов</w:t>
      </w:r>
      <w:r w:rsidR="00CB34CF" w:rsidRPr="00273D0A">
        <w:rPr>
          <w:b w:val="0"/>
          <w:sz w:val="24"/>
          <w:szCs w:val="24"/>
        </w:rPr>
        <w:t>о</w:t>
      </w:r>
      <w:r w:rsidR="009C7E81" w:rsidRPr="00273D0A">
        <w:rPr>
          <w:b w:val="0"/>
          <w:sz w:val="24"/>
          <w:szCs w:val="24"/>
        </w:rPr>
        <w:t xml:space="preserve"> </w:t>
      </w:r>
      <w:r w:rsidR="00CB34CF" w:rsidRPr="00273D0A">
        <w:rPr>
          <w:b w:val="0"/>
          <w:sz w:val="24"/>
          <w:szCs w:val="24"/>
        </w:rPr>
        <w:t>предложение</w:t>
      </w:r>
      <w:r w:rsidR="009C7E81" w:rsidRPr="00273D0A">
        <w:rPr>
          <w:b w:val="0"/>
          <w:sz w:val="24"/>
          <w:szCs w:val="24"/>
        </w:rPr>
        <w:t xml:space="preserve"> не се допускат.</w:t>
      </w:r>
    </w:p>
    <w:p w:rsidR="009C7E81" w:rsidRPr="00273D0A" w:rsidRDefault="00977C1F" w:rsidP="00E35281">
      <w:pPr>
        <w:pStyle w:val="Title"/>
        <w:tabs>
          <w:tab w:val="left" w:pos="-142"/>
        </w:tabs>
        <w:spacing w:before="120" w:after="120"/>
        <w:ind w:right="55" w:firstLine="426"/>
        <w:jc w:val="both"/>
        <w:rPr>
          <w:b w:val="0"/>
          <w:sz w:val="24"/>
          <w:szCs w:val="24"/>
        </w:rPr>
      </w:pPr>
      <w:r w:rsidRPr="00273D0A">
        <w:rPr>
          <w:b w:val="0"/>
          <w:sz w:val="24"/>
          <w:szCs w:val="24"/>
        </w:rPr>
        <w:lastRenderedPageBreak/>
        <w:t xml:space="preserve">5. </w:t>
      </w:r>
      <w:r w:rsidR="005209F9" w:rsidRPr="00273D0A">
        <w:rPr>
          <w:b w:val="0"/>
          <w:sz w:val="24"/>
          <w:szCs w:val="24"/>
        </w:rPr>
        <w:t xml:space="preserve">Участниците могат да подават оферта за една или </w:t>
      </w:r>
      <w:r w:rsidR="00AC5C5E" w:rsidRPr="00273D0A">
        <w:rPr>
          <w:b w:val="0"/>
          <w:sz w:val="24"/>
          <w:szCs w:val="24"/>
        </w:rPr>
        <w:t>повече</w:t>
      </w:r>
      <w:r w:rsidR="00195B67" w:rsidRPr="00273D0A">
        <w:rPr>
          <w:b w:val="0"/>
          <w:sz w:val="24"/>
          <w:szCs w:val="24"/>
        </w:rPr>
        <w:t xml:space="preserve"> </w:t>
      </w:r>
      <w:r w:rsidR="005209F9" w:rsidRPr="00273D0A">
        <w:rPr>
          <w:b w:val="0"/>
          <w:sz w:val="24"/>
          <w:szCs w:val="24"/>
        </w:rPr>
        <w:t xml:space="preserve">обособени позиции от настоящата поръчка. </w:t>
      </w:r>
      <w:r w:rsidR="009C7E81" w:rsidRPr="00273D0A">
        <w:rPr>
          <w:b w:val="0"/>
          <w:sz w:val="24"/>
          <w:szCs w:val="24"/>
        </w:rPr>
        <w:t>Офертите следва да отговарят на изискванията, посочени в настоящите указания и да бъдат оформени по приложените към документацията образци и съобразно функционалностите на СЕВОП.</w:t>
      </w:r>
    </w:p>
    <w:p w:rsidR="00AA1939" w:rsidRPr="00273D0A" w:rsidRDefault="00AA1939" w:rsidP="00AA1939">
      <w:pPr>
        <w:tabs>
          <w:tab w:val="num" w:pos="-284"/>
          <w:tab w:val="left" w:pos="426"/>
        </w:tabs>
        <w:ind w:right="26"/>
        <w:jc w:val="both"/>
      </w:pPr>
      <w:r w:rsidRPr="00273D0A">
        <w:rPr>
          <w:b/>
        </w:rPr>
        <w:tab/>
      </w:r>
      <w:r w:rsidRPr="00273D0A">
        <w:t>6.</w:t>
      </w:r>
      <w:r w:rsidRPr="00273D0A">
        <w:rPr>
          <w:b/>
        </w:rPr>
        <w:t xml:space="preserve"> </w:t>
      </w:r>
      <w:r w:rsidRPr="00273D0A">
        <w:t>Възложителят си запазва правото в случай на съмнение в автентичността на представена информация или представени копия от документи да поиска от участника оригиналите или нотариално заверени копия.</w:t>
      </w:r>
    </w:p>
    <w:p w:rsidR="00FE389E" w:rsidRPr="00273D0A" w:rsidRDefault="00AA1939" w:rsidP="00FE389E">
      <w:pPr>
        <w:pStyle w:val="Title"/>
        <w:tabs>
          <w:tab w:val="left" w:pos="-142"/>
        </w:tabs>
        <w:spacing w:before="120" w:after="120"/>
        <w:ind w:right="55" w:firstLine="426"/>
        <w:jc w:val="both"/>
        <w:rPr>
          <w:b w:val="0"/>
          <w:sz w:val="24"/>
          <w:szCs w:val="24"/>
        </w:rPr>
      </w:pPr>
      <w:r w:rsidRPr="00273D0A">
        <w:rPr>
          <w:b w:val="0"/>
          <w:sz w:val="24"/>
          <w:szCs w:val="24"/>
        </w:rPr>
        <w:t>7</w:t>
      </w:r>
      <w:r w:rsidR="00977C1F" w:rsidRPr="00273D0A">
        <w:rPr>
          <w:b w:val="0"/>
          <w:sz w:val="24"/>
          <w:szCs w:val="24"/>
        </w:rPr>
        <w:t>.</w:t>
      </w:r>
      <w:r w:rsidR="00E35281" w:rsidRPr="00273D0A">
        <w:rPr>
          <w:b w:val="0"/>
          <w:sz w:val="24"/>
          <w:szCs w:val="24"/>
        </w:rPr>
        <w:t xml:space="preserve"> </w:t>
      </w:r>
      <w:r w:rsidR="00781918" w:rsidRPr="00273D0A">
        <w:rPr>
          <w:b w:val="0"/>
          <w:sz w:val="24"/>
          <w:szCs w:val="24"/>
        </w:rPr>
        <w:t xml:space="preserve">Електронното подписване и подаване на офертата в СЕВОП изисква наличието на КЕП (квалифициран електронен подпис). </w:t>
      </w:r>
      <w:r w:rsidR="00E35281" w:rsidRPr="00273D0A">
        <w:rPr>
          <w:b w:val="0"/>
          <w:sz w:val="24"/>
          <w:szCs w:val="24"/>
        </w:rPr>
        <w:t xml:space="preserve"> </w:t>
      </w:r>
      <w:r w:rsidR="00781918" w:rsidRPr="00273D0A">
        <w:rPr>
          <w:b w:val="0"/>
          <w:sz w:val="24"/>
          <w:szCs w:val="24"/>
        </w:rPr>
        <w:t xml:space="preserve">Приложният администратор на организацията на участника по подразбиране има това право. Офертата се подписва от представляващия </w:t>
      </w:r>
      <w:r w:rsidR="00131DD0" w:rsidRPr="00273D0A">
        <w:rPr>
          <w:b w:val="0"/>
          <w:sz w:val="24"/>
          <w:szCs w:val="24"/>
        </w:rPr>
        <w:t xml:space="preserve">дружеството на участника или от </w:t>
      </w:r>
      <w:r w:rsidR="00781918" w:rsidRPr="00273D0A">
        <w:rPr>
          <w:b w:val="0"/>
          <w:sz w:val="24"/>
          <w:szCs w:val="24"/>
        </w:rPr>
        <w:t xml:space="preserve">упълномощено лице, като възложителят си запазва правото да провери представителната власт на това </w:t>
      </w:r>
      <w:r w:rsidR="00FC0FEE" w:rsidRPr="00273D0A">
        <w:rPr>
          <w:b w:val="0"/>
          <w:sz w:val="24"/>
          <w:szCs w:val="24"/>
        </w:rPr>
        <w:t>лице.</w:t>
      </w:r>
      <w:r w:rsidR="009C7E81" w:rsidRPr="00273D0A">
        <w:rPr>
          <w:b w:val="0"/>
          <w:sz w:val="24"/>
          <w:szCs w:val="24"/>
        </w:rPr>
        <w:t xml:space="preserve"> </w:t>
      </w:r>
    </w:p>
    <w:p w:rsidR="009C7E81" w:rsidRPr="00273D0A" w:rsidRDefault="00AA1939" w:rsidP="00FE389E">
      <w:pPr>
        <w:pStyle w:val="Title"/>
        <w:tabs>
          <w:tab w:val="left" w:pos="-142"/>
        </w:tabs>
        <w:spacing w:before="120" w:after="120"/>
        <w:ind w:right="55" w:firstLine="360"/>
        <w:jc w:val="both"/>
        <w:rPr>
          <w:b w:val="0"/>
          <w:bCs/>
          <w:color w:val="000000"/>
          <w:sz w:val="24"/>
          <w:szCs w:val="24"/>
        </w:rPr>
      </w:pPr>
      <w:r w:rsidRPr="00273D0A">
        <w:rPr>
          <w:b w:val="0"/>
          <w:sz w:val="24"/>
          <w:szCs w:val="24"/>
        </w:rPr>
        <w:t>8</w:t>
      </w:r>
      <w:r w:rsidR="00E35281" w:rsidRPr="00273D0A">
        <w:rPr>
          <w:b w:val="0"/>
          <w:sz w:val="24"/>
          <w:szCs w:val="24"/>
        </w:rPr>
        <w:t xml:space="preserve">. </w:t>
      </w:r>
      <w:r w:rsidR="009C7E81" w:rsidRPr="00273D0A">
        <w:rPr>
          <w:b w:val="0"/>
          <w:sz w:val="24"/>
          <w:szCs w:val="24"/>
        </w:rPr>
        <w:t xml:space="preserve">Офертата се </w:t>
      </w:r>
      <w:r w:rsidR="00B00BB8" w:rsidRPr="00273D0A">
        <w:rPr>
          <w:b w:val="0"/>
          <w:sz w:val="24"/>
          <w:szCs w:val="24"/>
        </w:rPr>
        <w:t xml:space="preserve">попълва и </w:t>
      </w:r>
      <w:r w:rsidR="009C7E81" w:rsidRPr="00273D0A">
        <w:rPr>
          <w:b w:val="0"/>
          <w:sz w:val="24"/>
          <w:szCs w:val="24"/>
        </w:rPr>
        <w:t xml:space="preserve">подава по електронен път чрез Системата за електронно възлагане на обществени поръчки (СЕВОП) на адрес </w:t>
      </w:r>
      <w:hyperlink r:id="rId14" w:history="1">
        <w:r w:rsidR="009C7E81" w:rsidRPr="00273D0A">
          <w:rPr>
            <w:rStyle w:val="Hyperlink"/>
            <w:b w:val="0"/>
            <w:sz w:val="24"/>
            <w:szCs w:val="24"/>
            <w:u w:val="none"/>
          </w:rPr>
          <w:t>https://sevop.minfin.bg/</w:t>
        </w:r>
      </w:hyperlink>
      <w:r w:rsidR="0034106C" w:rsidRPr="00273D0A">
        <w:rPr>
          <w:rStyle w:val="Hyperlink"/>
          <w:b w:val="0"/>
          <w:sz w:val="24"/>
          <w:szCs w:val="24"/>
          <w:u w:val="none"/>
        </w:rPr>
        <w:t xml:space="preserve"> </w:t>
      </w:r>
      <w:r w:rsidR="00BF4B98" w:rsidRPr="00273D0A">
        <w:rPr>
          <w:rStyle w:val="Hyperlink"/>
          <w:b w:val="0"/>
          <w:color w:val="auto"/>
          <w:sz w:val="24"/>
          <w:szCs w:val="24"/>
          <w:u w:val="none"/>
        </w:rPr>
        <w:t xml:space="preserve">в секция </w:t>
      </w:r>
      <w:r w:rsidR="009C4D18" w:rsidRPr="00273D0A">
        <w:rPr>
          <w:rStyle w:val="Hyperlink"/>
          <w:b w:val="0"/>
          <w:sz w:val="24"/>
          <w:szCs w:val="24"/>
          <w:u w:val="none"/>
        </w:rPr>
        <w:t>“</w:t>
      </w:r>
      <w:r w:rsidR="00BF4B98" w:rsidRPr="00273D0A">
        <w:rPr>
          <w:rStyle w:val="Hyperlink"/>
          <w:b w:val="0"/>
          <w:sz w:val="24"/>
          <w:szCs w:val="24"/>
          <w:u w:val="none"/>
        </w:rPr>
        <w:t>Дейности</w:t>
      </w:r>
      <w:r w:rsidR="009C4D18" w:rsidRPr="00273D0A">
        <w:rPr>
          <w:rStyle w:val="Hyperlink"/>
          <w:b w:val="0"/>
          <w:sz w:val="24"/>
          <w:szCs w:val="24"/>
          <w:u w:val="none"/>
        </w:rPr>
        <w:t>”</w:t>
      </w:r>
      <w:r w:rsidR="00BF4B98" w:rsidRPr="00273D0A">
        <w:rPr>
          <w:rStyle w:val="Hyperlink"/>
          <w:b w:val="0"/>
          <w:sz w:val="24"/>
          <w:szCs w:val="24"/>
          <w:u w:val="none"/>
        </w:rPr>
        <w:t>:</w:t>
      </w:r>
      <w:r w:rsidR="00E35281" w:rsidRPr="00273D0A">
        <w:rPr>
          <w:rStyle w:val="Hyperlink"/>
          <w:b w:val="0"/>
          <w:sz w:val="24"/>
          <w:szCs w:val="24"/>
          <w:u w:val="none"/>
        </w:rPr>
        <w:t xml:space="preserve"> </w:t>
      </w:r>
      <w:r w:rsidR="00BF4B98" w:rsidRPr="00273D0A">
        <w:rPr>
          <w:rStyle w:val="Hyperlink"/>
          <w:b w:val="0"/>
          <w:sz w:val="24"/>
          <w:szCs w:val="24"/>
          <w:u w:val="none"/>
        </w:rPr>
        <w:t>Рамкови споразумения.</w:t>
      </w:r>
      <w:r w:rsidR="0034106C" w:rsidRPr="00273D0A">
        <w:rPr>
          <w:rStyle w:val="Hyperlink"/>
          <w:b w:val="0"/>
          <w:sz w:val="24"/>
          <w:szCs w:val="24"/>
          <w:u w:val="none"/>
        </w:rPr>
        <w:t xml:space="preserve"> </w:t>
      </w:r>
      <w:r w:rsidR="009C7E81" w:rsidRPr="00273D0A">
        <w:rPr>
          <w:b w:val="0"/>
          <w:sz w:val="24"/>
          <w:szCs w:val="24"/>
        </w:rPr>
        <w:t xml:space="preserve">Подаването на оферта е възможно единствено в установения от Възложителя срок, който е </w:t>
      </w:r>
      <w:r w:rsidR="0034106C" w:rsidRPr="00273D0A">
        <w:rPr>
          <w:b w:val="0"/>
          <w:sz w:val="24"/>
          <w:szCs w:val="24"/>
        </w:rPr>
        <w:t xml:space="preserve">обявен в обявлението за обществената поръчка и е </w:t>
      </w:r>
      <w:r w:rsidR="009C7E81" w:rsidRPr="00273D0A">
        <w:rPr>
          <w:b w:val="0"/>
          <w:sz w:val="24"/>
          <w:szCs w:val="24"/>
        </w:rPr>
        <w:t>визуализиран</w:t>
      </w:r>
      <w:r w:rsidR="0034106C" w:rsidRPr="00273D0A">
        <w:rPr>
          <w:b w:val="0"/>
          <w:sz w:val="24"/>
          <w:szCs w:val="24"/>
        </w:rPr>
        <w:t xml:space="preserve"> </w:t>
      </w:r>
      <w:r w:rsidR="009C7E81" w:rsidRPr="00273D0A">
        <w:rPr>
          <w:b w:val="0"/>
          <w:sz w:val="24"/>
          <w:szCs w:val="24"/>
        </w:rPr>
        <w:t>в текущата фаза на процедурата и в нейния график.</w:t>
      </w:r>
      <w:r w:rsidR="00C07CD5" w:rsidRPr="00273D0A">
        <w:rPr>
          <w:b w:val="0"/>
          <w:sz w:val="24"/>
          <w:szCs w:val="24"/>
        </w:rPr>
        <w:t xml:space="preserve"> </w:t>
      </w:r>
      <w:r w:rsidR="009C7E81" w:rsidRPr="00273D0A">
        <w:rPr>
          <w:b w:val="0"/>
          <w:sz w:val="24"/>
          <w:szCs w:val="24"/>
        </w:rPr>
        <w:t>Създаването на електронна</w:t>
      </w:r>
      <w:r w:rsidR="00C9632E" w:rsidRPr="00273D0A">
        <w:rPr>
          <w:b w:val="0"/>
          <w:sz w:val="24"/>
          <w:szCs w:val="24"/>
        </w:rPr>
        <w:t>та</w:t>
      </w:r>
      <w:r w:rsidR="009C7E81" w:rsidRPr="00273D0A">
        <w:rPr>
          <w:b w:val="0"/>
          <w:sz w:val="24"/>
          <w:szCs w:val="24"/>
        </w:rPr>
        <w:t xml:space="preserve"> оферта става в системата чрез първата стъпка на</w:t>
      </w:r>
      <w:r w:rsidR="00C9632E" w:rsidRPr="00273D0A">
        <w:rPr>
          <w:b w:val="0"/>
          <w:sz w:val="24"/>
          <w:szCs w:val="24"/>
        </w:rPr>
        <w:t xml:space="preserve"> менюто „Подготовка на оферти“ от бутона</w:t>
      </w:r>
      <w:r w:rsidR="009C7E81" w:rsidRPr="00273D0A">
        <w:rPr>
          <w:b w:val="0"/>
          <w:sz w:val="24"/>
          <w:szCs w:val="24"/>
        </w:rPr>
        <w:t xml:space="preserve"> „Съ</w:t>
      </w:r>
      <w:r w:rsidR="00C9632E" w:rsidRPr="00273D0A">
        <w:rPr>
          <w:b w:val="0"/>
          <w:sz w:val="24"/>
          <w:szCs w:val="24"/>
        </w:rPr>
        <w:t>здай оферта“. Създаването на офертата по</w:t>
      </w:r>
      <w:r w:rsidR="009C7E81" w:rsidRPr="00273D0A">
        <w:rPr>
          <w:b w:val="0"/>
          <w:sz w:val="24"/>
          <w:szCs w:val="24"/>
        </w:rPr>
        <w:t xml:space="preserve"> никакъв начин не задължава участника да я подаде. Също така всички документи, които участникът приложи към офертата и цялата попълнена от него информация ще останат скрити за възложителя, ако участникът не подаде своята оферта. След създаването на оферта, системата пренасочва потребителя към стъпка 2, където се попълват </w:t>
      </w:r>
      <w:r w:rsidR="00A26113" w:rsidRPr="00273D0A">
        <w:rPr>
          <w:b w:val="0"/>
          <w:sz w:val="24"/>
          <w:szCs w:val="24"/>
        </w:rPr>
        <w:t>отговори на въпроси</w:t>
      </w:r>
      <w:r w:rsidR="009C7E81" w:rsidRPr="00273D0A">
        <w:rPr>
          <w:b w:val="0"/>
          <w:sz w:val="24"/>
          <w:szCs w:val="24"/>
        </w:rPr>
        <w:t xml:space="preserve"> и образеца на </w:t>
      </w:r>
      <w:r w:rsidR="00C9632E" w:rsidRPr="00273D0A">
        <w:rPr>
          <w:b w:val="0"/>
          <w:sz w:val="24"/>
          <w:szCs w:val="24"/>
        </w:rPr>
        <w:t>техническ</w:t>
      </w:r>
      <w:r w:rsidR="004551D4" w:rsidRPr="00273D0A">
        <w:rPr>
          <w:b w:val="0"/>
          <w:sz w:val="24"/>
          <w:szCs w:val="24"/>
        </w:rPr>
        <w:t>о</w:t>
      </w:r>
      <w:r w:rsidR="00C9632E" w:rsidRPr="00273D0A">
        <w:rPr>
          <w:b w:val="0"/>
          <w:sz w:val="24"/>
          <w:szCs w:val="24"/>
        </w:rPr>
        <w:t xml:space="preserve"> и </w:t>
      </w:r>
      <w:r w:rsidR="009C7E81" w:rsidRPr="00273D0A">
        <w:rPr>
          <w:b w:val="0"/>
          <w:sz w:val="24"/>
          <w:szCs w:val="24"/>
        </w:rPr>
        <w:t>ценов</w:t>
      </w:r>
      <w:r w:rsidR="004551D4" w:rsidRPr="00273D0A">
        <w:rPr>
          <w:b w:val="0"/>
          <w:sz w:val="24"/>
          <w:szCs w:val="24"/>
        </w:rPr>
        <w:t>о</w:t>
      </w:r>
      <w:r w:rsidR="009C7E81" w:rsidRPr="00273D0A">
        <w:rPr>
          <w:b w:val="0"/>
          <w:sz w:val="24"/>
          <w:szCs w:val="24"/>
        </w:rPr>
        <w:t xml:space="preserve"> </w:t>
      </w:r>
      <w:r w:rsidR="004551D4" w:rsidRPr="00273D0A">
        <w:rPr>
          <w:b w:val="0"/>
          <w:sz w:val="24"/>
          <w:szCs w:val="24"/>
        </w:rPr>
        <w:t>предложение</w:t>
      </w:r>
      <w:r w:rsidR="009C7E81" w:rsidRPr="00273D0A">
        <w:rPr>
          <w:b w:val="0"/>
          <w:sz w:val="24"/>
          <w:szCs w:val="24"/>
        </w:rPr>
        <w:t>.</w:t>
      </w:r>
    </w:p>
    <w:p w:rsidR="00885782" w:rsidRPr="00273D0A" w:rsidRDefault="00AA1939" w:rsidP="00CE53D5">
      <w:pPr>
        <w:pStyle w:val="Title"/>
        <w:spacing w:before="120" w:after="120"/>
        <w:ind w:right="55" w:firstLine="426"/>
        <w:jc w:val="both"/>
        <w:rPr>
          <w:b w:val="0"/>
          <w:sz w:val="24"/>
          <w:szCs w:val="24"/>
        </w:rPr>
      </w:pPr>
      <w:r w:rsidRPr="00273D0A">
        <w:rPr>
          <w:b w:val="0"/>
          <w:sz w:val="24"/>
          <w:szCs w:val="24"/>
        </w:rPr>
        <w:t>9</w:t>
      </w:r>
      <w:r w:rsidR="00CE53D5" w:rsidRPr="00273D0A">
        <w:rPr>
          <w:b w:val="0"/>
          <w:sz w:val="24"/>
          <w:szCs w:val="24"/>
        </w:rPr>
        <w:t xml:space="preserve">. </w:t>
      </w:r>
      <w:r w:rsidR="009C7E81" w:rsidRPr="00273D0A">
        <w:rPr>
          <w:b w:val="0"/>
          <w:sz w:val="24"/>
          <w:szCs w:val="24"/>
        </w:rPr>
        <w:t xml:space="preserve">Попълването на офертата става в стъпка 2 от менюто „Подготовка на оферти“. Там са достъпни 3 функционалности, </w:t>
      </w:r>
      <w:r w:rsidR="00780EA8" w:rsidRPr="00273D0A">
        <w:rPr>
          <w:b w:val="0"/>
          <w:sz w:val="24"/>
          <w:szCs w:val="24"/>
        </w:rPr>
        <w:t>съответно</w:t>
      </w:r>
      <w:r w:rsidR="009C7E81" w:rsidRPr="00273D0A">
        <w:rPr>
          <w:b w:val="0"/>
          <w:sz w:val="24"/>
          <w:szCs w:val="24"/>
        </w:rPr>
        <w:t>: „Документи за подбор</w:t>
      </w:r>
      <w:r w:rsidR="00176AA2" w:rsidRPr="00273D0A">
        <w:rPr>
          <w:b w:val="0"/>
          <w:sz w:val="24"/>
          <w:szCs w:val="24"/>
        </w:rPr>
        <w:t>.</w:t>
      </w:r>
      <w:r w:rsidR="00176AA2" w:rsidRPr="00273D0A">
        <w:rPr>
          <w:b w:val="0"/>
          <w:sz w:val="24"/>
          <w:szCs w:val="24"/>
          <w:lang w:eastAsia="bg-BG"/>
        </w:rPr>
        <w:t xml:space="preserve"> Лично състояние и критерии за подбор</w:t>
      </w:r>
      <w:r w:rsidR="009C7E81" w:rsidRPr="00273D0A">
        <w:rPr>
          <w:b w:val="0"/>
          <w:sz w:val="24"/>
          <w:szCs w:val="24"/>
        </w:rPr>
        <w:t xml:space="preserve">“, </w:t>
      </w:r>
      <w:bookmarkStart w:id="27" w:name="OLE_LINK389"/>
      <w:bookmarkStart w:id="28" w:name="OLE_LINK390"/>
      <w:bookmarkStart w:id="29" w:name="OLE_LINK391"/>
      <w:r w:rsidR="009070A1" w:rsidRPr="00273D0A">
        <w:rPr>
          <w:b w:val="0"/>
          <w:sz w:val="24"/>
          <w:szCs w:val="24"/>
        </w:rPr>
        <w:t xml:space="preserve">и в контекста на всяка обособена позиция </w:t>
      </w:r>
      <w:bookmarkEnd w:id="27"/>
      <w:bookmarkEnd w:id="28"/>
      <w:bookmarkEnd w:id="29"/>
      <w:r w:rsidR="009070A1" w:rsidRPr="00273D0A">
        <w:rPr>
          <w:b w:val="0"/>
          <w:sz w:val="24"/>
          <w:szCs w:val="24"/>
        </w:rPr>
        <w:t xml:space="preserve">- </w:t>
      </w:r>
      <w:r w:rsidR="009C7E81" w:rsidRPr="00273D0A">
        <w:rPr>
          <w:b w:val="0"/>
          <w:sz w:val="24"/>
          <w:szCs w:val="24"/>
        </w:rPr>
        <w:t>„</w:t>
      </w:r>
      <w:r w:rsidR="00C77E74" w:rsidRPr="00273D0A">
        <w:rPr>
          <w:b w:val="0"/>
          <w:sz w:val="24"/>
          <w:szCs w:val="24"/>
        </w:rPr>
        <w:t xml:space="preserve">Техническо </w:t>
      </w:r>
      <w:r w:rsidR="00E35281" w:rsidRPr="00273D0A">
        <w:rPr>
          <w:b w:val="0"/>
          <w:sz w:val="24"/>
          <w:szCs w:val="24"/>
        </w:rPr>
        <w:t>предложение</w:t>
      </w:r>
      <w:r w:rsidR="009C7E81" w:rsidRPr="00273D0A">
        <w:rPr>
          <w:b w:val="0"/>
          <w:sz w:val="24"/>
          <w:szCs w:val="24"/>
        </w:rPr>
        <w:t>“ и „Ценов</w:t>
      </w:r>
      <w:r w:rsidR="009070A1" w:rsidRPr="00273D0A">
        <w:rPr>
          <w:b w:val="0"/>
          <w:sz w:val="24"/>
          <w:szCs w:val="24"/>
        </w:rPr>
        <w:t>а</w:t>
      </w:r>
      <w:r w:rsidR="009C7E81" w:rsidRPr="00273D0A">
        <w:rPr>
          <w:b w:val="0"/>
          <w:sz w:val="24"/>
          <w:szCs w:val="24"/>
        </w:rPr>
        <w:t xml:space="preserve"> </w:t>
      </w:r>
      <w:r w:rsidR="009070A1" w:rsidRPr="00273D0A">
        <w:rPr>
          <w:b w:val="0"/>
          <w:sz w:val="24"/>
          <w:szCs w:val="24"/>
        </w:rPr>
        <w:t>оферта</w:t>
      </w:r>
      <w:r w:rsidR="009C7E81" w:rsidRPr="00273D0A">
        <w:rPr>
          <w:b w:val="0"/>
          <w:sz w:val="24"/>
          <w:szCs w:val="24"/>
        </w:rPr>
        <w:t>“. Попълването на изискванията става чрез натискане името на въпросника (например „Документи за подбор</w:t>
      </w:r>
      <w:r w:rsidR="00647F42" w:rsidRPr="00273D0A">
        <w:rPr>
          <w:b w:val="0"/>
          <w:sz w:val="24"/>
          <w:szCs w:val="24"/>
          <w:lang w:eastAsia="bg-BG"/>
        </w:rPr>
        <w:t>. Лично състояние и критерии за подбор</w:t>
      </w:r>
      <w:r w:rsidR="009C7E81" w:rsidRPr="00273D0A">
        <w:rPr>
          <w:b w:val="0"/>
          <w:sz w:val="24"/>
          <w:szCs w:val="24"/>
        </w:rPr>
        <w:t xml:space="preserve">“) в стъпка 2. При попълнено от участника изискване, системата го отразява в полетата, определени за визуализация на статуса на попълване. </w:t>
      </w:r>
      <w:r w:rsidR="0011184E" w:rsidRPr="00273D0A">
        <w:rPr>
          <w:b w:val="0"/>
          <w:sz w:val="24"/>
          <w:szCs w:val="24"/>
        </w:rPr>
        <w:t>Попълването на образеца на ценов</w:t>
      </w:r>
      <w:r w:rsidR="00C77E74" w:rsidRPr="00273D0A">
        <w:rPr>
          <w:b w:val="0"/>
          <w:sz w:val="24"/>
          <w:szCs w:val="24"/>
        </w:rPr>
        <w:t>ото предложение</w:t>
      </w:r>
      <w:r w:rsidR="0011184E" w:rsidRPr="00273D0A">
        <w:rPr>
          <w:b w:val="0"/>
          <w:sz w:val="24"/>
          <w:szCs w:val="24"/>
        </w:rPr>
        <w:t xml:space="preserve"> става чрез натискане името на образеца</w:t>
      </w:r>
      <w:r w:rsidR="00E35281" w:rsidRPr="00273D0A">
        <w:rPr>
          <w:b w:val="0"/>
          <w:sz w:val="24"/>
          <w:szCs w:val="24"/>
        </w:rPr>
        <w:t xml:space="preserve"> </w:t>
      </w:r>
      <w:r w:rsidR="00A26113" w:rsidRPr="00273D0A">
        <w:rPr>
          <w:b w:val="0"/>
          <w:sz w:val="24"/>
          <w:szCs w:val="24"/>
        </w:rPr>
        <w:t>“</w:t>
      </w:r>
      <w:r w:rsidR="0011184E" w:rsidRPr="00273D0A">
        <w:rPr>
          <w:b w:val="0"/>
          <w:sz w:val="24"/>
          <w:szCs w:val="24"/>
        </w:rPr>
        <w:t>Ценова оферта</w:t>
      </w:r>
      <w:r w:rsidR="00E35281" w:rsidRPr="00273D0A">
        <w:rPr>
          <w:b w:val="0"/>
          <w:sz w:val="24"/>
          <w:szCs w:val="24"/>
        </w:rPr>
        <w:t>“</w:t>
      </w:r>
      <w:r w:rsidR="0011184E" w:rsidRPr="00273D0A">
        <w:rPr>
          <w:b w:val="0"/>
          <w:sz w:val="24"/>
          <w:szCs w:val="24"/>
        </w:rPr>
        <w:t xml:space="preserve"> в стъпка 2. Системата отразява статуса на попълване както в страницата за попълване, така и в обобщаващата офертата стъпка 2.</w:t>
      </w:r>
    </w:p>
    <w:p w:rsidR="007261EC" w:rsidRPr="00273D0A" w:rsidRDefault="00AA1939" w:rsidP="00013E89">
      <w:pPr>
        <w:pStyle w:val="Title"/>
        <w:ind w:right="55" w:firstLine="426"/>
        <w:jc w:val="both"/>
        <w:rPr>
          <w:b w:val="0"/>
          <w:sz w:val="24"/>
          <w:szCs w:val="24"/>
          <w:lang w:eastAsia="bg-BG"/>
        </w:rPr>
      </w:pPr>
      <w:r w:rsidRPr="00273D0A">
        <w:rPr>
          <w:b w:val="0"/>
          <w:sz w:val="24"/>
          <w:szCs w:val="24"/>
        </w:rPr>
        <w:t>10</w:t>
      </w:r>
      <w:r w:rsidR="009A543B" w:rsidRPr="00273D0A">
        <w:rPr>
          <w:b w:val="0"/>
          <w:sz w:val="24"/>
          <w:szCs w:val="24"/>
        </w:rPr>
        <w:t>.</w:t>
      </w:r>
      <w:r w:rsidR="009070A1" w:rsidRPr="00273D0A">
        <w:rPr>
          <w:b w:val="0"/>
          <w:sz w:val="24"/>
          <w:szCs w:val="24"/>
        </w:rPr>
        <w:t xml:space="preserve"> </w:t>
      </w:r>
      <w:r w:rsidR="006856FE" w:rsidRPr="00273D0A">
        <w:rPr>
          <w:b w:val="0"/>
          <w:bCs/>
          <w:color w:val="000000"/>
          <w:sz w:val="24"/>
          <w:szCs w:val="24"/>
        </w:rPr>
        <w:t xml:space="preserve">Настоящата процедура е с </w:t>
      </w:r>
      <w:r w:rsidR="0034655C">
        <w:rPr>
          <w:b w:val="0"/>
          <w:bCs/>
          <w:color w:val="000000"/>
          <w:sz w:val="24"/>
          <w:szCs w:val="24"/>
        </w:rPr>
        <w:t>6</w:t>
      </w:r>
      <w:r w:rsidR="0060603A" w:rsidRPr="00273D0A">
        <w:rPr>
          <w:b w:val="0"/>
          <w:bCs/>
          <w:color w:val="000000"/>
          <w:sz w:val="24"/>
          <w:szCs w:val="24"/>
        </w:rPr>
        <w:t xml:space="preserve"> </w:t>
      </w:r>
      <w:r w:rsidR="006856FE" w:rsidRPr="00273D0A">
        <w:rPr>
          <w:b w:val="0"/>
          <w:bCs/>
          <w:color w:val="000000"/>
          <w:sz w:val="24"/>
          <w:szCs w:val="24"/>
        </w:rPr>
        <w:t xml:space="preserve">обособени позиции, които се визуализират в Системата непосредствено под заглавието на процедурата. </w:t>
      </w:r>
      <w:r w:rsidR="006856FE" w:rsidRPr="00273D0A">
        <w:rPr>
          <w:b w:val="0"/>
          <w:sz w:val="24"/>
          <w:szCs w:val="24"/>
        </w:rPr>
        <w:t>За по-лесна навигация между общата част на процедурата („Документи за подбор</w:t>
      </w:r>
      <w:r w:rsidR="00647F42" w:rsidRPr="00273D0A">
        <w:rPr>
          <w:b w:val="0"/>
          <w:sz w:val="24"/>
          <w:szCs w:val="24"/>
        </w:rPr>
        <w:t>.</w:t>
      </w:r>
      <w:r w:rsidR="00647F42" w:rsidRPr="00273D0A">
        <w:rPr>
          <w:b w:val="0"/>
          <w:sz w:val="24"/>
          <w:szCs w:val="24"/>
          <w:lang w:eastAsia="bg-BG"/>
        </w:rPr>
        <w:t xml:space="preserve"> Лично състояние и критерии за подбор</w:t>
      </w:r>
      <w:r w:rsidR="006856FE" w:rsidRPr="00273D0A">
        <w:rPr>
          <w:b w:val="0"/>
          <w:sz w:val="24"/>
          <w:szCs w:val="24"/>
        </w:rPr>
        <w:t>“) и самостоятелните части за отделните обособени позиции („</w:t>
      </w:r>
      <w:r w:rsidR="00C77E74" w:rsidRPr="00273D0A">
        <w:rPr>
          <w:b w:val="0"/>
          <w:sz w:val="24"/>
          <w:szCs w:val="24"/>
        </w:rPr>
        <w:t xml:space="preserve">Техническо </w:t>
      </w:r>
      <w:r w:rsidR="00E35281" w:rsidRPr="00273D0A">
        <w:rPr>
          <w:b w:val="0"/>
          <w:sz w:val="24"/>
          <w:szCs w:val="24"/>
        </w:rPr>
        <w:t>п</w:t>
      </w:r>
      <w:r w:rsidR="009070A1" w:rsidRPr="00273D0A">
        <w:rPr>
          <w:b w:val="0"/>
          <w:sz w:val="24"/>
          <w:szCs w:val="24"/>
        </w:rPr>
        <w:t xml:space="preserve">редложение“ и </w:t>
      </w:r>
      <w:r w:rsidR="00E35281" w:rsidRPr="00273D0A">
        <w:rPr>
          <w:b w:val="0"/>
          <w:sz w:val="24"/>
          <w:szCs w:val="24"/>
        </w:rPr>
        <w:t>„Ценова оферта“,</w:t>
      </w:r>
      <w:r w:rsidR="006856FE" w:rsidRPr="00273D0A">
        <w:rPr>
          <w:b w:val="0"/>
          <w:sz w:val="24"/>
          <w:szCs w:val="24"/>
        </w:rPr>
        <w:t xml:space="preserve"> за всяка една обособена позиция) в системата се появява помощен линк </w:t>
      </w:r>
      <w:r w:rsidR="006856FE" w:rsidRPr="00273D0A">
        <w:rPr>
          <w:b w:val="0"/>
          <w:noProof/>
          <w:sz w:val="24"/>
          <w:szCs w:val="24"/>
          <w:lang w:eastAsia="bg-BG"/>
        </w:rPr>
        <w:drawing>
          <wp:inline distT="0" distB="0" distL="0" distR="0" wp14:anchorId="2CACA983" wp14:editId="76EFD8A2">
            <wp:extent cx="1216025" cy="20447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6025" cy="204470"/>
                    </a:xfrm>
                    <a:prstGeom prst="rect">
                      <a:avLst/>
                    </a:prstGeom>
                    <a:noFill/>
                    <a:ln>
                      <a:noFill/>
                    </a:ln>
                  </pic:spPr>
                </pic:pic>
              </a:graphicData>
            </a:graphic>
          </wp:inline>
        </w:drawing>
      </w:r>
      <w:r w:rsidR="006856FE" w:rsidRPr="00273D0A">
        <w:rPr>
          <w:b w:val="0"/>
          <w:sz w:val="24"/>
          <w:szCs w:val="24"/>
        </w:rPr>
        <w:t xml:space="preserve"> , който е достъпен както от контекста на всяка обособена позиция, така и от общата част.</w:t>
      </w:r>
      <w:r w:rsidR="006856FE" w:rsidRPr="00273D0A">
        <w:rPr>
          <w:b w:val="0"/>
          <w:sz w:val="24"/>
          <w:szCs w:val="24"/>
          <w:lang w:eastAsia="bg-BG"/>
        </w:rPr>
        <w:t xml:space="preserve"> Участникът може да заяви участие за обособени позиции, в които все още не е заявил участие или да откаже участието в позиция, за която е заявил такова намерение. Тази функционалност е налична само в установения срок за подаване на оферти.</w:t>
      </w:r>
    </w:p>
    <w:p w:rsidR="00641815" w:rsidRPr="00273D0A" w:rsidRDefault="006856FE" w:rsidP="00013E89">
      <w:pPr>
        <w:pStyle w:val="Style28"/>
        <w:tabs>
          <w:tab w:val="left" w:pos="-142"/>
        </w:tabs>
        <w:spacing w:line="240" w:lineRule="auto"/>
        <w:ind w:firstLine="426"/>
        <w:rPr>
          <w:noProof/>
        </w:rPr>
      </w:pPr>
      <w:r w:rsidRPr="00273D0A">
        <w:t>1</w:t>
      </w:r>
      <w:r w:rsidR="00AA1939" w:rsidRPr="00273D0A">
        <w:t>1</w:t>
      </w:r>
      <w:r w:rsidRPr="00273D0A">
        <w:t>.</w:t>
      </w:r>
      <w:r w:rsidR="001B75E9" w:rsidRPr="00273D0A">
        <w:t xml:space="preserve"> </w:t>
      </w:r>
      <w:r w:rsidR="00641815" w:rsidRPr="00273D0A">
        <w:rPr>
          <w:noProof/>
        </w:rPr>
        <w:t xml:space="preserve">Единен европейски документ за обществени поръчки /ЕЕДОП/. При подаване на оферта участникът декларира липсата на основанията за отстраняване и съответствие с критериите за подбор чрез представяне на </w:t>
      </w:r>
      <w:r w:rsidR="007261EC" w:rsidRPr="00273D0A">
        <w:rPr>
          <w:noProof/>
        </w:rPr>
        <w:t>Е</w:t>
      </w:r>
      <w:r w:rsidR="00641815" w:rsidRPr="00273D0A">
        <w:rPr>
          <w:noProof/>
        </w:rPr>
        <w:t xml:space="preserve">динен европейски </w:t>
      </w:r>
      <w:r w:rsidR="00013E89" w:rsidRPr="00273D0A">
        <w:rPr>
          <w:noProof/>
        </w:rPr>
        <w:t>документ за обществени поръчки /ЕЕДОП/</w:t>
      </w:r>
      <w:r w:rsidR="00641815" w:rsidRPr="00273D0A">
        <w:rPr>
          <w:noProof/>
        </w:rPr>
        <w:t xml:space="preserve">.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rsidR="00464A4C" w:rsidRPr="00464A4C" w:rsidRDefault="00464A4C" w:rsidP="00464A4C">
      <w:pPr>
        <w:ind w:right="55" w:firstLine="709"/>
        <w:jc w:val="both"/>
      </w:pPr>
      <w:r w:rsidRPr="00464A4C">
        <w:t>е-ЕЕДОП е приложен в СЕВОП като прикачен файл – образец. Файлът се намира  в секция „Изисквания към участниците“, Въпросник 1. „Документи за подбор.</w:t>
      </w:r>
      <w:r w:rsidRPr="00464A4C">
        <w:rPr>
          <w:lang w:eastAsia="bg-BG"/>
        </w:rPr>
        <w:t xml:space="preserve"> Лично състояние и </w:t>
      </w:r>
      <w:r w:rsidRPr="00464A4C">
        <w:rPr>
          <w:lang w:eastAsia="bg-BG"/>
        </w:rPr>
        <w:lastRenderedPageBreak/>
        <w:t>критерии за подбор</w:t>
      </w:r>
      <w:r w:rsidRPr="00464A4C">
        <w:t xml:space="preserve">“, въпрос 1.1. „ЕЕДОП“. Участниците го изтеглят оттам, попълват в него необходимата информация и го прикачват в системата отново към отговора на въпрос 1.1. </w:t>
      </w:r>
      <w:bookmarkStart w:id="30" w:name="OLE_LINK228"/>
      <w:bookmarkStart w:id="31" w:name="OLE_LINK229"/>
    </w:p>
    <w:p w:rsidR="00464A4C" w:rsidRPr="00464A4C" w:rsidRDefault="00464A4C" w:rsidP="00464A4C">
      <w:pPr>
        <w:ind w:right="55" w:firstLine="709"/>
        <w:jc w:val="both"/>
        <w:rPr>
          <w:b/>
        </w:rPr>
      </w:pPr>
      <w:r w:rsidRPr="00464A4C">
        <w:rPr>
          <w:b/>
        </w:rPr>
        <w:t>ЕЕДОП се подписва с електронен подпис от лицата по чл.54, ал.2 и чл.55 ал.3 от ЗОП, съгласно чл.40 и чл.41 от Правилника за прилагане на ЗОП. За подписването на е-ЕЕДОП подписите на задължените лица могат да са от тип „усъвършенстван електронен подпис“, съгласно чл. 13, ал. 2 от ЗЕДЕУУ, във връзка с т. 9 от Общите условия за работа със СЕВОП.</w:t>
      </w:r>
    </w:p>
    <w:bookmarkEnd w:id="30"/>
    <w:bookmarkEnd w:id="31"/>
    <w:p w:rsidR="00AA7FE0" w:rsidRPr="00273D0A" w:rsidRDefault="00641815" w:rsidP="00F750FE">
      <w:pPr>
        <w:ind w:firstLine="709"/>
        <w:jc w:val="both"/>
      </w:pPr>
      <w:r w:rsidRPr="00273D0A">
        <w:rPr>
          <w:noProof/>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съответствие с критериите за подбор. </w:t>
      </w:r>
      <w:r w:rsidR="00AA7FE0" w:rsidRPr="00273D0A">
        <w:rPr>
          <w:noProof/>
        </w:rPr>
        <w:t xml:space="preserve">Подизпълнителите трябва да отговарят на съответните критерии за подбор съобразно вида и дела от поръчката, който ще изпълняват. </w:t>
      </w:r>
    </w:p>
    <w:p w:rsidR="00641815" w:rsidRPr="00273D0A" w:rsidRDefault="00641815" w:rsidP="00F750FE">
      <w:pPr>
        <w:pStyle w:val="Style28"/>
        <w:tabs>
          <w:tab w:val="left" w:pos="494"/>
        </w:tabs>
        <w:spacing w:line="240" w:lineRule="auto"/>
        <w:ind w:firstLine="709"/>
        <w:rPr>
          <w:noProof/>
        </w:rPr>
      </w:pPr>
      <w:r w:rsidRPr="00273D0A">
        <w:rPr>
          <w:noProo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055210" w:rsidRPr="00273D0A" w:rsidRDefault="00EE28C5" w:rsidP="00F750FE">
      <w:pPr>
        <w:pStyle w:val="Style28"/>
        <w:tabs>
          <w:tab w:val="left" w:pos="494"/>
        </w:tabs>
        <w:spacing w:line="240" w:lineRule="auto"/>
        <w:ind w:firstLine="709"/>
        <w:rPr>
          <w:noProof/>
        </w:rPr>
      </w:pPr>
      <w:r w:rsidRPr="00273D0A">
        <w:rPr>
          <w:noProof/>
        </w:rPr>
        <w:t>Участниците</w:t>
      </w:r>
      <w:r w:rsidR="00055210" w:rsidRPr="00273D0A">
        <w:rPr>
          <w:noProof/>
        </w:rPr>
        <w:t>,</w:t>
      </w:r>
      <w:r w:rsidRPr="00273D0A">
        <w:rPr>
          <w:noProof/>
        </w:rPr>
        <w:t xml:space="preserve">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w:t>
      </w:r>
      <w:r w:rsidR="001B75E9" w:rsidRPr="00273D0A">
        <w:rPr>
          <w:noProof/>
        </w:rPr>
        <w:t>адължени лица по смисъла на чл.54, ал.2 и чл.55, ал.</w:t>
      </w:r>
      <w:r w:rsidRPr="00273D0A">
        <w:rPr>
          <w:noProof/>
        </w:rPr>
        <w:t>3</w:t>
      </w:r>
      <w:r w:rsidR="00C77E74" w:rsidRPr="00273D0A">
        <w:rPr>
          <w:noProof/>
        </w:rPr>
        <w:t xml:space="preserve"> от</w:t>
      </w:r>
      <w:r w:rsidRPr="00273D0A">
        <w:rPr>
          <w:noProof/>
        </w:rPr>
        <w:t xml:space="preserve"> ЗОП, независимо от наименованието на органите, в които участват, или длъжностите, които заемат.</w:t>
      </w:r>
      <w:r w:rsidR="00641815" w:rsidRPr="00273D0A">
        <w:rPr>
          <w:noProof/>
        </w:rPr>
        <w:t xml:space="preserve"> </w:t>
      </w:r>
    </w:p>
    <w:p w:rsidR="00641815" w:rsidRPr="00273D0A" w:rsidRDefault="00F750FE" w:rsidP="00055210">
      <w:pPr>
        <w:pStyle w:val="Style28"/>
        <w:tabs>
          <w:tab w:val="left" w:pos="494"/>
        </w:tabs>
        <w:spacing w:line="240" w:lineRule="auto"/>
        <w:rPr>
          <w:noProof/>
        </w:rPr>
      </w:pPr>
      <w:r w:rsidRPr="00273D0A">
        <w:rPr>
          <w:noProof/>
        </w:rPr>
        <w:tab/>
      </w:r>
      <w:r w:rsidR="00641815" w:rsidRPr="00273D0A">
        <w:rPr>
          <w:noProof/>
        </w:rPr>
        <w:t>Отделен ЕЕДОП се подава за всеки от участниците в обединението, ако участникът е обединение, за всеки подизпълнител, и за всяко лице, чиито ресурси ще бъдат ангажирани в изпълнението на по</w:t>
      </w:r>
      <w:r w:rsidR="005C5844" w:rsidRPr="00273D0A">
        <w:rPr>
          <w:noProof/>
        </w:rPr>
        <w:t>ръчката</w:t>
      </w:r>
      <w:r w:rsidR="005E247F" w:rsidRPr="00273D0A">
        <w:rPr>
          <w:noProof/>
        </w:rPr>
        <w:t xml:space="preserve">, съгласно </w:t>
      </w:r>
      <w:r w:rsidR="005C5844" w:rsidRPr="00273D0A">
        <w:rPr>
          <w:noProof/>
        </w:rPr>
        <w:t>чл.39</w:t>
      </w:r>
      <w:r w:rsidR="0052647F" w:rsidRPr="00273D0A">
        <w:rPr>
          <w:noProof/>
        </w:rPr>
        <w:t>,</w:t>
      </w:r>
      <w:r w:rsidR="001B75E9" w:rsidRPr="00273D0A">
        <w:rPr>
          <w:noProof/>
        </w:rPr>
        <w:t xml:space="preserve"> ал.</w:t>
      </w:r>
      <w:r w:rsidR="005E247F" w:rsidRPr="00273D0A">
        <w:rPr>
          <w:noProof/>
        </w:rPr>
        <w:t>2 от ППЗОП</w:t>
      </w:r>
      <w:r w:rsidR="005C5844" w:rsidRPr="00273D0A">
        <w:rPr>
          <w:noProof/>
        </w:rPr>
        <w:t>.</w:t>
      </w:r>
    </w:p>
    <w:p w:rsidR="006211C8" w:rsidRPr="00273D0A" w:rsidRDefault="005C5844" w:rsidP="006211C8">
      <w:pPr>
        <w:pStyle w:val="Style28"/>
        <w:tabs>
          <w:tab w:val="left" w:pos="494"/>
        </w:tabs>
        <w:spacing w:line="240" w:lineRule="auto"/>
      </w:pPr>
      <w:r w:rsidRPr="00273D0A">
        <w:rPr>
          <w:lang w:eastAsia="en-US"/>
        </w:rPr>
        <w:tab/>
      </w:r>
      <w:r w:rsidR="00641815" w:rsidRPr="00273D0A">
        <w:rPr>
          <w:lang w:eastAsia="en-US"/>
        </w:rPr>
        <w:t>Когато за участника е налице някое от обстоятелствата по чл.54</w:t>
      </w:r>
      <w:r w:rsidR="0052647F" w:rsidRPr="00273D0A">
        <w:rPr>
          <w:lang w:eastAsia="en-US"/>
        </w:rPr>
        <w:t>,</w:t>
      </w:r>
      <w:r w:rsidR="00641815" w:rsidRPr="00273D0A">
        <w:rPr>
          <w:lang w:eastAsia="en-US"/>
        </w:rPr>
        <w:t xml:space="preserve"> ал.1 от ЗОП или посочените от възложителя основания по чл.55</w:t>
      </w:r>
      <w:r w:rsidR="0052647F" w:rsidRPr="00273D0A">
        <w:rPr>
          <w:lang w:eastAsia="en-US"/>
        </w:rPr>
        <w:t>,</w:t>
      </w:r>
      <w:r w:rsidR="00641815" w:rsidRPr="00273D0A">
        <w:rPr>
          <w:lang w:eastAsia="en-US"/>
        </w:rPr>
        <w:t xml:space="preserve"> ал.1 от ЗОП и преди подаването на офертата той е предприел мерки за доказване на надеждност по чл.56 от ЗОП, тези мерки се описват в ЕЕДОП</w:t>
      </w:r>
      <w:r w:rsidR="0052647F" w:rsidRPr="00273D0A">
        <w:rPr>
          <w:lang w:eastAsia="en-US"/>
        </w:rPr>
        <w:t xml:space="preserve"> </w:t>
      </w:r>
      <w:r w:rsidR="00641815" w:rsidRPr="00273D0A">
        <w:rPr>
          <w:lang w:eastAsia="en-US"/>
        </w:rPr>
        <w:t xml:space="preserve">/чл.45 от ППЗОП/. </w:t>
      </w:r>
      <w:r w:rsidR="006211C8" w:rsidRPr="00273D0A">
        <w:t>Те се доказват като към ЕЕДОП в СЕВОП се прилагат: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и документ от съответния компетентен орган за потвържд</w:t>
      </w:r>
      <w:r w:rsidR="00031288" w:rsidRPr="00273D0A">
        <w:t xml:space="preserve">ение на описаните обстоятелства по </w:t>
      </w:r>
      <w:r w:rsidR="006211C8" w:rsidRPr="00273D0A">
        <w:t xml:space="preserve">чл.45, ал.2 от ППЗОП. </w:t>
      </w:r>
      <w:r w:rsidR="00641815" w:rsidRPr="00273D0A">
        <w:rPr>
          <w:lang w:eastAsia="en-US"/>
        </w:rPr>
        <w:t xml:space="preserve">В </w:t>
      </w:r>
      <w:r w:rsidR="001B75E9" w:rsidRPr="00273D0A">
        <w:rPr>
          <w:lang w:eastAsia="en-US"/>
        </w:rPr>
        <w:t>случай, че има документи по чл.</w:t>
      </w:r>
      <w:r w:rsidR="00641815" w:rsidRPr="00273D0A">
        <w:rPr>
          <w:lang w:eastAsia="en-US"/>
        </w:rPr>
        <w:t>56 от ЗОП тези документи се прикачват сканирани</w:t>
      </w:r>
      <w:r w:rsidR="00F750FE" w:rsidRPr="00273D0A">
        <w:rPr>
          <w:lang w:eastAsia="en-US"/>
        </w:rPr>
        <w:t xml:space="preserve"> към </w:t>
      </w:r>
      <w:r w:rsidR="00426EB4">
        <w:rPr>
          <w:lang w:eastAsia="en-US"/>
        </w:rPr>
        <w:t xml:space="preserve">въпросника </w:t>
      </w:r>
      <w:r w:rsidR="009E3D25">
        <w:rPr>
          <w:lang w:eastAsia="en-US"/>
        </w:rPr>
        <w:t>т.</w:t>
      </w:r>
      <w:r w:rsidR="00641815" w:rsidRPr="00273D0A">
        <w:rPr>
          <w:lang w:eastAsia="en-US"/>
        </w:rPr>
        <w:t>1.1.</w:t>
      </w:r>
      <w:r w:rsidR="00AF3C54" w:rsidRPr="00273D0A">
        <w:rPr>
          <w:lang w:eastAsia="en-US"/>
        </w:rPr>
        <w:t xml:space="preserve"> „ЕЕДОП“</w:t>
      </w:r>
      <w:r w:rsidR="00641815" w:rsidRPr="00273D0A">
        <w:rPr>
          <w:lang w:eastAsia="en-US"/>
        </w:rPr>
        <w:t xml:space="preserve"> в СЕВОП.</w:t>
      </w:r>
      <w:bookmarkStart w:id="32" w:name="OLE_LINK113"/>
      <w:bookmarkStart w:id="33" w:name="OLE_LINK114"/>
      <w:r w:rsidR="006211C8" w:rsidRPr="00273D0A">
        <w:rPr>
          <w:lang w:eastAsia="en-US"/>
        </w:rPr>
        <w:t xml:space="preserve"> </w:t>
      </w:r>
    </w:p>
    <w:bookmarkEnd w:id="32"/>
    <w:bookmarkEnd w:id="33"/>
    <w:p w:rsidR="00EE28C5" w:rsidRDefault="005C181A" w:rsidP="000149E8">
      <w:pPr>
        <w:pStyle w:val="Style28"/>
        <w:tabs>
          <w:tab w:val="left" w:pos="494"/>
        </w:tabs>
        <w:spacing w:before="120" w:after="120" w:line="240" w:lineRule="auto"/>
        <w:rPr>
          <w:lang w:eastAsia="en-US"/>
        </w:rPr>
      </w:pPr>
      <w:r w:rsidRPr="00273D0A">
        <w:rPr>
          <w:lang w:eastAsia="en-US"/>
        </w:rPr>
        <w:tab/>
      </w:r>
      <w:r w:rsidR="00641815" w:rsidRPr="00273D0A">
        <w:rPr>
          <w:lang w:eastAsia="en-US"/>
        </w:rPr>
        <w:t>Когато участникът подава оферта</w:t>
      </w:r>
      <w:r w:rsidR="00426EB4">
        <w:rPr>
          <w:lang w:eastAsia="en-US"/>
        </w:rPr>
        <w:t xml:space="preserve"> за</w:t>
      </w:r>
      <w:r w:rsidR="00641815" w:rsidRPr="00273D0A">
        <w:rPr>
          <w:lang w:eastAsia="en-US"/>
        </w:rPr>
        <w:t xml:space="preserve"> </w:t>
      </w:r>
      <w:r w:rsidR="00AC5C5E" w:rsidRPr="00273D0A">
        <w:rPr>
          <w:lang w:eastAsia="en-US"/>
        </w:rPr>
        <w:t>повече от една</w:t>
      </w:r>
      <w:r w:rsidR="00641815" w:rsidRPr="00273D0A">
        <w:rPr>
          <w:lang w:eastAsia="en-US"/>
        </w:rPr>
        <w:t xml:space="preserve"> обособени позиции, той попълва и прилага отделен ЕЕДОП за всяка от тях</w:t>
      </w:r>
      <w:r w:rsidR="0052647F" w:rsidRPr="00273D0A">
        <w:rPr>
          <w:lang w:eastAsia="en-US"/>
        </w:rPr>
        <w:t>.</w:t>
      </w:r>
      <w:r w:rsidR="006704BA" w:rsidRPr="00273D0A">
        <w:rPr>
          <w:lang w:eastAsia="en-US"/>
        </w:rPr>
        <w:t xml:space="preserve"> </w:t>
      </w:r>
    </w:p>
    <w:p w:rsidR="009E3D25" w:rsidRPr="00325284" w:rsidRDefault="009E3D25" w:rsidP="009E3D25">
      <w:pPr>
        <w:pStyle w:val="Style28"/>
        <w:tabs>
          <w:tab w:val="left" w:pos="494"/>
        </w:tabs>
        <w:spacing w:before="120" w:after="120" w:line="240" w:lineRule="auto"/>
        <w:rPr>
          <w:b/>
        </w:rPr>
      </w:pPr>
      <w:r w:rsidRPr="00C22214">
        <w:rPr>
          <w:noProof/>
        </w:rPr>
        <w:tab/>
        <w:t xml:space="preserve"> </w:t>
      </w:r>
      <w:r w:rsidRPr="009E3D25">
        <w:t>12. Изпращането на искане за разяснение може да бъде извършено от контекста на всеки въпросник както и към общата част на офертата чрез съответните бутони, в рамките на срока за искане на разяснение. Този срок се визуализира постоянно в полето. Изпращането на искане за разяснение може да бъде извършено от контекста на всяка обособена позиция, като в този случай искането за разяснение е за съответната обособена позиция.</w:t>
      </w:r>
    </w:p>
    <w:p w:rsidR="009E3D25" w:rsidRDefault="009E3D25" w:rsidP="009E3D25">
      <w:pPr>
        <w:tabs>
          <w:tab w:val="left" w:pos="0"/>
          <w:tab w:val="left" w:pos="9923"/>
        </w:tabs>
        <w:spacing w:before="120" w:after="120"/>
        <w:ind w:right="57" w:firstLine="567"/>
        <w:jc w:val="both"/>
      </w:pPr>
      <w:r>
        <w:t>13. Предоставянето на допълнителна информация за всяка обособена позиция става в контекста на избраната обособена позиция, следвайки линка от полученото искане за допълнителна информация.</w:t>
      </w:r>
    </w:p>
    <w:p w:rsidR="00FE7FAA" w:rsidRDefault="008E774D" w:rsidP="00A00EB5">
      <w:pPr>
        <w:tabs>
          <w:tab w:val="left" w:pos="0"/>
          <w:tab w:val="left" w:pos="9923"/>
        </w:tabs>
        <w:spacing w:before="120" w:after="120"/>
        <w:ind w:right="57" w:firstLine="567"/>
        <w:jc w:val="both"/>
        <w:rPr>
          <w:szCs w:val="20"/>
          <w:lang w:eastAsia="bg-BG"/>
        </w:rPr>
      </w:pPr>
      <w:r w:rsidRPr="00273D0A">
        <w:t>1</w:t>
      </w:r>
      <w:r w:rsidR="009E3D25">
        <w:t>4</w:t>
      </w:r>
      <w:r w:rsidRPr="00273D0A">
        <w:t>.</w:t>
      </w:r>
      <w:r w:rsidR="00F747EA" w:rsidRPr="00273D0A">
        <w:t xml:space="preserve"> </w:t>
      </w:r>
      <w:r w:rsidRPr="00273D0A">
        <w:rPr>
          <w:szCs w:val="20"/>
          <w:lang w:eastAsia="bg-BG"/>
        </w:rPr>
        <w:t>Бутонът „Подай офертата“ се намира в обобщаващия офертата екран в стъпка 2. Потребителят може да се запознае с текущата фаза на офертата, статуса на попълване на офертата, дали има неотговорени изисквания или непопълнени полета в образеца на ценов</w:t>
      </w:r>
      <w:r w:rsidR="00BA29DA" w:rsidRPr="00273D0A">
        <w:rPr>
          <w:szCs w:val="20"/>
          <w:lang w:eastAsia="bg-BG"/>
        </w:rPr>
        <w:t>ото</w:t>
      </w:r>
      <w:r w:rsidRPr="00273D0A">
        <w:rPr>
          <w:szCs w:val="20"/>
          <w:lang w:eastAsia="bg-BG"/>
        </w:rPr>
        <w:t xml:space="preserve"> </w:t>
      </w:r>
      <w:r w:rsidR="00BA29DA" w:rsidRPr="00273D0A">
        <w:rPr>
          <w:szCs w:val="20"/>
          <w:lang w:eastAsia="bg-BG"/>
        </w:rPr>
        <w:t>предложение</w:t>
      </w:r>
      <w:r w:rsidRPr="00273D0A">
        <w:rPr>
          <w:szCs w:val="20"/>
          <w:lang w:eastAsia="bg-BG"/>
        </w:rPr>
        <w:t xml:space="preserve">. </w:t>
      </w:r>
    </w:p>
    <w:p w:rsidR="00E8129A" w:rsidRDefault="00E8129A" w:rsidP="00A00EB5">
      <w:pPr>
        <w:tabs>
          <w:tab w:val="left" w:pos="0"/>
          <w:tab w:val="left" w:pos="9923"/>
        </w:tabs>
        <w:spacing w:before="120" w:after="120"/>
        <w:ind w:right="57" w:firstLine="567"/>
        <w:jc w:val="both"/>
        <w:rPr>
          <w:szCs w:val="20"/>
          <w:lang w:eastAsia="bg-BG"/>
        </w:rPr>
      </w:pPr>
    </w:p>
    <w:p w:rsidR="00E8129A" w:rsidRPr="00A00EB5" w:rsidRDefault="00E8129A" w:rsidP="00A00EB5">
      <w:pPr>
        <w:tabs>
          <w:tab w:val="left" w:pos="0"/>
          <w:tab w:val="left" w:pos="9923"/>
        </w:tabs>
        <w:spacing w:before="120" w:after="120"/>
        <w:ind w:right="57" w:firstLine="567"/>
        <w:jc w:val="both"/>
        <w:rPr>
          <w:szCs w:val="20"/>
          <w:lang w:eastAsia="bg-BG"/>
        </w:rPr>
      </w:pPr>
    </w:p>
    <w:p w:rsidR="00DF3CD6" w:rsidRPr="007228CE" w:rsidRDefault="009433F2" w:rsidP="007228CE">
      <w:pPr>
        <w:pStyle w:val="Title"/>
        <w:numPr>
          <w:ilvl w:val="0"/>
          <w:numId w:val="31"/>
        </w:numPr>
        <w:ind w:left="426" w:right="761" w:firstLine="0"/>
        <w:jc w:val="both"/>
        <w:rPr>
          <w:b w:val="0"/>
          <w:szCs w:val="24"/>
        </w:rPr>
      </w:pPr>
      <w:r w:rsidRPr="00273D0A">
        <w:rPr>
          <w:sz w:val="24"/>
          <w:szCs w:val="24"/>
        </w:rPr>
        <w:lastRenderedPageBreak/>
        <w:t>ИЗИСКВАНИЯ КЪМ УЧАСТНИЦИТЕ. НЕОБХОДИМИ ДОКУМЕНТИ</w:t>
      </w:r>
    </w:p>
    <w:p w:rsidR="007228CE" w:rsidRPr="007228CE" w:rsidRDefault="007228CE" w:rsidP="00FE7FAA">
      <w:pPr>
        <w:pStyle w:val="Title"/>
        <w:ind w:left="426" w:right="761"/>
        <w:jc w:val="both"/>
        <w:rPr>
          <w:b w:val="0"/>
          <w:szCs w:val="24"/>
        </w:rPr>
      </w:pPr>
    </w:p>
    <w:p w:rsidR="009433F2" w:rsidRPr="00273D0A" w:rsidRDefault="003B47BE" w:rsidP="009D7ABA">
      <w:pPr>
        <w:pStyle w:val="ListParagraph"/>
        <w:numPr>
          <w:ilvl w:val="0"/>
          <w:numId w:val="14"/>
        </w:numPr>
        <w:tabs>
          <w:tab w:val="left" w:pos="0"/>
          <w:tab w:val="left" w:pos="9923"/>
        </w:tabs>
        <w:spacing w:before="120" w:after="120"/>
        <w:ind w:right="57"/>
        <w:jc w:val="both"/>
        <w:rPr>
          <w:b/>
          <w:szCs w:val="20"/>
          <w:lang w:eastAsia="bg-BG"/>
        </w:rPr>
      </w:pPr>
      <w:r>
        <w:rPr>
          <w:b/>
        </w:rPr>
        <w:t xml:space="preserve">ЗА </w:t>
      </w:r>
      <w:r w:rsidR="00547C1F">
        <w:rPr>
          <w:b/>
        </w:rPr>
        <w:t xml:space="preserve">ВСИЧКИ ОБОСОБЕНИ ПОЗИЦИИ </w:t>
      </w:r>
    </w:p>
    <w:p w:rsidR="008742BC" w:rsidRPr="00273D0A" w:rsidRDefault="008742BC" w:rsidP="009D7ABA">
      <w:pPr>
        <w:pStyle w:val="ListParagraph"/>
        <w:numPr>
          <w:ilvl w:val="0"/>
          <w:numId w:val="11"/>
        </w:numPr>
        <w:tabs>
          <w:tab w:val="left" w:pos="9356"/>
        </w:tabs>
        <w:ind w:right="176"/>
      </w:pPr>
      <w:r w:rsidRPr="00273D0A">
        <w:rPr>
          <w:b/>
        </w:rPr>
        <w:t>Документи за подбор. Лично състояние и критерии за</w:t>
      </w:r>
      <w:r w:rsidRPr="00273D0A">
        <w:rPr>
          <w:rFonts w:ascii="Verdana" w:hAnsi="Verdana"/>
          <w:b/>
          <w:color w:val="525960"/>
          <w:szCs w:val="26"/>
        </w:rPr>
        <w:t xml:space="preserve"> </w:t>
      </w:r>
      <w:r w:rsidRPr="00273D0A">
        <w:rPr>
          <w:b/>
        </w:rPr>
        <w:t>подбор</w:t>
      </w:r>
      <w:r w:rsidR="00310FCB" w:rsidRPr="00273D0A">
        <w:rPr>
          <w:b/>
        </w:rPr>
        <w:t>.</w:t>
      </w:r>
    </w:p>
    <w:p w:rsidR="004F553E" w:rsidRPr="00273D0A" w:rsidRDefault="004F553E" w:rsidP="004F553E">
      <w:pPr>
        <w:pStyle w:val="ListParagraph"/>
        <w:tabs>
          <w:tab w:val="left" w:pos="9356"/>
        </w:tabs>
        <w:ind w:left="927" w:right="176"/>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812"/>
      </w:tblGrid>
      <w:tr w:rsidR="005A7162" w:rsidRPr="00273D0A" w:rsidTr="00AF37A5">
        <w:tc>
          <w:tcPr>
            <w:tcW w:w="2103" w:type="pct"/>
            <w:shd w:val="clear" w:color="auto" w:fill="auto"/>
            <w:vAlign w:val="center"/>
          </w:tcPr>
          <w:p w:rsidR="005A7162" w:rsidRPr="00273D0A" w:rsidRDefault="005A7162" w:rsidP="00DF3CD6">
            <w:pPr>
              <w:ind w:right="175"/>
              <w:jc w:val="center"/>
              <w:rPr>
                <w:b/>
              </w:rPr>
            </w:pPr>
            <w:r w:rsidRPr="00273D0A">
              <w:rPr>
                <w:b/>
              </w:rPr>
              <w:t>ИЗИСКВАНИЯ</w:t>
            </w:r>
          </w:p>
        </w:tc>
        <w:tc>
          <w:tcPr>
            <w:tcW w:w="2897" w:type="pct"/>
            <w:shd w:val="clear" w:color="auto" w:fill="auto"/>
            <w:vAlign w:val="center"/>
          </w:tcPr>
          <w:p w:rsidR="005A7162" w:rsidRPr="00273D0A" w:rsidRDefault="005A7162" w:rsidP="00DF3CD6">
            <w:pPr>
              <w:tabs>
                <w:tab w:val="left" w:pos="1876"/>
              </w:tabs>
              <w:ind w:right="34"/>
              <w:jc w:val="center"/>
              <w:rPr>
                <w:b/>
              </w:rPr>
            </w:pPr>
          </w:p>
          <w:p w:rsidR="005A7162" w:rsidRPr="00273D0A" w:rsidRDefault="005A7162" w:rsidP="00DF3CD6">
            <w:pPr>
              <w:tabs>
                <w:tab w:val="left" w:pos="1876"/>
              </w:tabs>
              <w:ind w:right="34"/>
              <w:jc w:val="center"/>
              <w:rPr>
                <w:b/>
              </w:rPr>
            </w:pPr>
            <w:r w:rsidRPr="00273D0A">
              <w:rPr>
                <w:b/>
              </w:rPr>
              <w:t xml:space="preserve">НАЧИН ЗА ИЗПЪЛНЕНИЕ НА ИЗИСКВАНЕТО </w:t>
            </w:r>
          </w:p>
          <w:p w:rsidR="005A7162" w:rsidRPr="00273D0A" w:rsidRDefault="005A7162" w:rsidP="00702547">
            <w:pPr>
              <w:tabs>
                <w:tab w:val="left" w:pos="1876"/>
              </w:tabs>
              <w:ind w:right="34"/>
              <w:jc w:val="center"/>
              <w:rPr>
                <w:i/>
              </w:rPr>
            </w:pPr>
          </w:p>
        </w:tc>
      </w:tr>
      <w:tr w:rsidR="005A7162" w:rsidRPr="00273D0A" w:rsidTr="00943EAB">
        <w:tc>
          <w:tcPr>
            <w:tcW w:w="5000" w:type="pct"/>
            <w:gridSpan w:val="2"/>
            <w:shd w:val="clear" w:color="auto" w:fill="auto"/>
          </w:tcPr>
          <w:p w:rsidR="005A7162" w:rsidRPr="00273D0A" w:rsidRDefault="005A7162" w:rsidP="00DF3CD6">
            <w:pPr>
              <w:jc w:val="both"/>
              <w:rPr>
                <w:b/>
              </w:rPr>
            </w:pPr>
          </w:p>
          <w:p w:rsidR="005A7162" w:rsidRPr="00273D0A" w:rsidRDefault="005A7162" w:rsidP="00DF3CD6">
            <w:pPr>
              <w:jc w:val="both"/>
              <w:rPr>
                <w:b/>
              </w:rPr>
            </w:pPr>
            <w:r w:rsidRPr="00273D0A">
              <w:rPr>
                <w:b/>
              </w:rPr>
              <w:t>Лично състояние</w:t>
            </w:r>
          </w:p>
          <w:p w:rsidR="005A7162" w:rsidRPr="00273D0A" w:rsidRDefault="005A7162" w:rsidP="00DF3CD6">
            <w:pPr>
              <w:jc w:val="both"/>
              <w:rPr>
                <w:b/>
              </w:rPr>
            </w:pPr>
          </w:p>
        </w:tc>
      </w:tr>
      <w:tr w:rsidR="005A7162" w:rsidRPr="00273D0A" w:rsidTr="00943EAB">
        <w:tc>
          <w:tcPr>
            <w:tcW w:w="2103" w:type="pct"/>
            <w:shd w:val="clear" w:color="auto" w:fill="auto"/>
          </w:tcPr>
          <w:p w:rsidR="005A7162" w:rsidRPr="00273D0A" w:rsidRDefault="005A7162" w:rsidP="00943EAB">
            <w:pPr>
              <w:pStyle w:val="ListParagraph"/>
              <w:numPr>
                <w:ilvl w:val="0"/>
                <w:numId w:val="12"/>
              </w:numPr>
              <w:ind w:left="426" w:right="175" w:hanging="426"/>
              <w:jc w:val="both"/>
              <w:rPr>
                <w:b/>
              </w:rPr>
            </w:pPr>
            <w:r w:rsidRPr="00273D0A">
              <w:t>Участникът да декларира лично състояние, липса на основанията за отстраняване и съответствие с критериите за подбор.</w:t>
            </w:r>
          </w:p>
          <w:p w:rsidR="005A7162" w:rsidRPr="00273D0A" w:rsidRDefault="005A7162" w:rsidP="00943EAB">
            <w:pPr>
              <w:ind w:left="426" w:hanging="426"/>
              <w:jc w:val="both"/>
            </w:pPr>
          </w:p>
        </w:tc>
        <w:tc>
          <w:tcPr>
            <w:tcW w:w="2897" w:type="pct"/>
            <w:shd w:val="clear" w:color="auto" w:fill="auto"/>
          </w:tcPr>
          <w:p w:rsidR="00CE2A82" w:rsidRPr="00273D0A" w:rsidRDefault="00CE2A82" w:rsidP="00DF3CD6">
            <w:pPr>
              <w:tabs>
                <w:tab w:val="left" w:pos="3436"/>
                <w:tab w:val="left" w:pos="3578"/>
                <w:tab w:val="left" w:pos="3719"/>
              </w:tabs>
              <w:ind w:right="34"/>
              <w:jc w:val="both"/>
            </w:pPr>
          </w:p>
          <w:p w:rsidR="005A7162" w:rsidRPr="00273D0A" w:rsidRDefault="005A7162" w:rsidP="00DF3CD6">
            <w:pPr>
              <w:tabs>
                <w:tab w:val="left" w:pos="3436"/>
                <w:tab w:val="left" w:pos="3578"/>
                <w:tab w:val="left" w:pos="3719"/>
              </w:tabs>
              <w:ind w:right="34"/>
              <w:jc w:val="both"/>
              <w:rPr>
                <w:b/>
              </w:rPr>
            </w:pPr>
            <w:r w:rsidRPr="00273D0A">
              <w:t xml:space="preserve">Електронно в СЕВОП чрез попълване на </w:t>
            </w:r>
            <w:r w:rsidRPr="00273D0A">
              <w:rPr>
                <w:b/>
              </w:rPr>
              <w:t>Единен европейски докум</w:t>
            </w:r>
            <w:r w:rsidR="00CE2A82" w:rsidRPr="00273D0A">
              <w:rPr>
                <w:b/>
              </w:rPr>
              <w:t>ент за обществени поръчки ЕЕДОП</w:t>
            </w:r>
            <w:r w:rsidRPr="00273D0A">
              <w:rPr>
                <w:b/>
              </w:rPr>
              <w:t xml:space="preserve">, </w:t>
            </w:r>
            <w:r w:rsidRPr="00273D0A">
              <w:t>по образец</w:t>
            </w:r>
            <w:r w:rsidR="004B37CB">
              <w:t xml:space="preserve"> и прилагането му</w:t>
            </w:r>
            <w:r w:rsidR="00CE2A82" w:rsidRPr="00273D0A">
              <w:t xml:space="preserve"> в СЕВОП</w:t>
            </w:r>
            <w:r w:rsidRPr="00273D0A">
              <w:t>.</w:t>
            </w:r>
          </w:p>
          <w:p w:rsidR="005A7162" w:rsidRPr="00273D0A" w:rsidRDefault="005A7162" w:rsidP="00DF3CD6">
            <w:pPr>
              <w:tabs>
                <w:tab w:val="left" w:pos="3436"/>
                <w:tab w:val="left" w:pos="3578"/>
                <w:tab w:val="left" w:pos="3719"/>
              </w:tabs>
              <w:ind w:right="34"/>
              <w:jc w:val="both"/>
            </w:pPr>
            <w:r w:rsidRPr="00273D0A">
              <w:t xml:space="preserve">Участникът изтегля образеца </w:t>
            </w:r>
            <w:r w:rsidR="00CE2A82" w:rsidRPr="00273D0A">
              <w:t xml:space="preserve">на </w:t>
            </w:r>
            <w:r w:rsidRPr="00273D0A">
              <w:t xml:space="preserve">ЕЕДОП,  </w:t>
            </w:r>
            <w:r w:rsidR="00702547">
              <w:t>който се намира в</w:t>
            </w:r>
            <w:r w:rsidRPr="00273D0A">
              <w:t xml:space="preserve"> секцията „Документи за подбор. Лично състояние и критерии за подбор“, </w:t>
            </w:r>
            <w:r w:rsidR="005A3495">
              <w:t>въпрос</w:t>
            </w:r>
            <w:r w:rsidR="00702547">
              <w:t xml:space="preserve"> 1.1.</w:t>
            </w:r>
            <w:r w:rsidR="005A3495">
              <w:t>1.</w:t>
            </w:r>
            <w:r w:rsidR="00BF6864">
              <w:t xml:space="preserve"> „ЕЕДОП“</w:t>
            </w:r>
            <w:r w:rsidR="00702547">
              <w:t>,</w:t>
            </w:r>
            <w:r w:rsidR="00CE2A82" w:rsidRPr="00273D0A">
              <w:t xml:space="preserve"> </w:t>
            </w:r>
            <w:r w:rsidR="00702547">
              <w:t>попълва необходимата информация</w:t>
            </w:r>
            <w:r w:rsidRPr="00273D0A">
              <w:t xml:space="preserve"> в него и го прикача отново в СЕВОП. </w:t>
            </w:r>
          </w:p>
          <w:p w:rsidR="005518C1" w:rsidRPr="00273D0A" w:rsidRDefault="005518C1" w:rsidP="005518C1">
            <w:pPr>
              <w:tabs>
                <w:tab w:val="left" w:pos="4401"/>
                <w:tab w:val="num" w:pos="4684"/>
              </w:tabs>
              <w:ind w:right="168"/>
              <w:jc w:val="both"/>
            </w:pPr>
            <w:r w:rsidRPr="00273D0A">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p>
          <w:p w:rsidR="005A7162" w:rsidRPr="00273D0A" w:rsidRDefault="005A7162" w:rsidP="00DF3CD6">
            <w:pPr>
              <w:jc w:val="both"/>
            </w:pPr>
          </w:p>
        </w:tc>
      </w:tr>
      <w:tr w:rsidR="005A7162" w:rsidRPr="00273D0A" w:rsidTr="00943EAB">
        <w:tc>
          <w:tcPr>
            <w:tcW w:w="2103" w:type="pct"/>
            <w:shd w:val="clear" w:color="auto" w:fill="auto"/>
          </w:tcPr>
          <w:p w:rsidR="005A7162" w:rsidRPr="00273D0A" w:rsidRDefault="005A7162" w:rsidP="00943EAB">
            <w:pPr>
              <w:ind w:left="426" w:right="175" w:hanging="426"/>
              <w:jc w:val="both"/>
              <w:rPr>
                <w:b/>
              </w:rPr>
            </w:pPr>
          </w:p>
          <w:p w:rsidR="005A7162" w:rsidRPr="00273D0A" w:rsidRDefault="005A7162" w:rsidP="00943EAB">
            <w:pPr>
              <w:ind w:left="426" w:right="175" w:hanging="426"/>
              <w:jc w:val="both"/>
              <w:rPr>
                <w:noProof/>
                <w:lang w:eastAsia="bg-BG"/>
              </w:rPr>
            </w:pPr>
            <w:r w:rsidRPr="00273D0A">
              <w:rPr>
                <w:b/>
              </w:rPr>
              <w:t>1.а. Представителство</w:t>
            </w:r>
          </w:p>
          <w:p w:rsidR="005A7162" w:rsidRPr="00273D0A" w:rsidRDefault="005A7162" w:rsidP="00943EAB">
            <w:pPr>
              <w:pStyle w:val="ListParagraph"/>
              <w:ind w:left="426" w:right="175" w:hanging="426"/>
              <w:jc w:val="both"/>
              <w:rPr>
                <w:noProof/>
                <w:lang w:eastAsia="bg-BG"/>
              </w:rPr>
            </w:pPr>
          </w:p>
          <w:p w:rsidR="005A7162" w:rsidRPr="00273D0A" w:rsidRDefault="005A7162" w:rsidP="00943EAB">
            <w:pPr>
              <w:ind w:left="426" w:hanging="426"/>
              <w:jc w:val="both"/>
              <w:rPr>
                <w:b/>
              </w:rPr>
            </w:pPr>
          </w:p>
        </w:tc>
        <w:tc>
          <w:tcPr>
            <w:tcW w:w="2897" w:type="pct"/>
            <w:shd w:val="clear" w:color="auto" w:fill="auto"/>
          </w:tcPr>
          <w:p w:rsidR="005A7162" w:rsidRPr="004B37CB" w:rsidRDefault="005A7162" w:rsidP="00DF3CD6">
            <w:pPr>
              <w:tabs>
                <w:tab w:val="left" w:pos="3436"/>
                <w:tab w:val="left" w:pos="3578"/>
                <w:tab w:val="left" w:pos="3719"/>
              </w:tabs>
              <w:ind w:right="34"/>
              <w:jc w:val="both"/>
            </w:pPr>
            <w:r w:rsidRPr="00273D0A">
              <w:t xml:space="preserve">Електронно </w:t>
            </w:r>
            <w:r w:rsidR="00BF6864">
              <w:t xml:space="preserve">в СЕВОП чрез попълване на ЕЕДОП, </w:t>
            </w:r>
            <w:r w:rsidRPr="004B37CB">
              <w:t>Част II, раздел Б</w:t>
            </w:r>
            <w:r w:rsidR="00BF6864">
              <w:t>.</w:t>
            </w:r>
          </w:p>
          <w:p w:rsidR="005A7162" w:rsidRPr="00273D0A" w:rsidRDefault="005A7162" w:rsidP="00221708">
            <w:pPr>
              <w:jc w:val="both"/>
            </w:pPr>
            <w:r w:rsidRPr="00273D0A">
              <w:t>В случай, че участникът е</w:t>
            </w:r>
            <w:r w:rsidR="00221708" w:rsidRPr="00273D0A">
              <w:t xml:space="preserve"> </w:t>
            </w:r>
            <w:r w:rsidRPr="00273D0A">
              <w:t>обединение, следва да </w:t>
            </w:r>
            <w:r w:rsidR="00CE2A82" w:rsidRPr="00273D0A">
              <w:t xml:space="preserve"> </w:t>
            </w:r>
            <w:r w:rsidRPr="00273D0A">
              <w:t>се посочи партньорът, който представлява обединението.</w:t>
            </w:r>
          </w:p>
        </w:tc>
      </w:tr>
      <w:tr w:rsidR="005A7162" w:rsidRPr="00273D0A" w:rsidTr="00943EAB">
        <w:tc>
          <w:tcPr>
            <w:tcW w:w="2103" w:type="pct"/>
            <w:shd w:val="clear" w:color="auto" w:fill="auto"/>
          </w:tcPr>
          <w:p w:rsidR="005A7162" w:rsidRPr="00273D0A" w:rsidRDefault="005A7162" w:rsidP="00943EAB">
            <w:pPr>
              <w:ind w:left="426" w:right="175" w:hanging="426"/>
              <w:jc w:val="both"/>
              <w:rPr>
                <w:b/>
              </w:rPr>
            </w:pPr>
          </w:p>
          <w:p w:rsidR="005A7162" w:rsidRPr="00273D0A" w:rsidRDefault="005A7162" w:rsidP="00943EAB">
            <w:pPr>
              <w:ind w:left="426" w:right="175" w:hanging="426"/>
              <w:jc w:val="both"/>
              <w:rPr>
                <w:noProof/>
                <w:lang w:eastAsia="bg-BG"/>
              </w:rPr>
            </w:pPr>
            <w:r w:rsidRPr="00273D0A">
              <w:rPr>
                <w:b/>
              </w:rPr>
              <w:t>1.б. Обединение</w:t>
            </w:r>
            <w:r w:rsidRPr="00273D0A">
              <w:t xml:space="preserve"> /ако е приложимо/ Когато участникът е обединение, което не е юридическо лице, следва да се представят данни, идентифициращи обединението.</w:t>
            </w:r>
          </w:p>
          <w:p w:rsidR="005A7162" w:rsidRPr="00273D0A" w:rsidRDefault="005A7162" w:rsidP="00943EAB">
            <w:pPr>
              <w:ind w:left="426" w:hanging="426"/>
              <w:jc w:val="both"/>
              <w:rPr>
                <w:b/>
              </w:rPr>
            </w:pPr>
          </w:p>
        </w:tc>
        <w:tc>
          <w:tcPr>
            <w:tcW w:w="2897" w:type="pct"/>
            <w:shd w:val="clear" w:color="auto" w:fill="auto"/>
          </w:tcPr>
          <w:p w:rsidR="004B37CB" w:rsidRPr="00273D0A" w:rsidRDefault="004B37CB" w:rsidP="004B37CB">
            <w:pPr>
              <w:tabs>
                <w:tab w:val="left" w:pos="3436"/>
                <w:tab w:val="left" w:pos="3578"/>
                <w:tab w:val="left" w:pos="3719"/>
              </w:tabs>
              <w:ind w:right="34"/>
              <w:jc w:val="both"/>
              <w:rPr>
                <w:b/>
              </w:rPr>
            </w:pPr>
            <w:r w:rsidRPr="00273D0A">
              <w:t xml:space="preserve">Електронно в СЕВОП </w:t>
            </w:r>
            <w:r w:rsidR="00663B43">
              <w:t>чрез попълване на отговор от тип „Да/Не“ на въпрос 1.2.1. във Въпросника 1.2. „Данни за обединение“, и</w:t>
            </w:r>
            <w:r w:rsidRPr="00273D0A">
              <w:t xml:space="preserve"> попълване на </w:t>
            </w:r>
            <w:r>
              <w:t>ЕЕДОП</w:t>
            </w:r>
            <w:r w:rsidR="00BF6864">
              <w:t xml:space="preserve">, </w:t>
            </w:r>
            <w:r w:rsidRPr="004B37CB">
              <w:t>Част II, раздел А</w:t>
            </w:r>
            <w:r w:rsidR="00BF6864">
              <w:t>.</w:t>
            </w:r>
          </w:p>
          <w:p w:rsidR="004B37CB" w:rsidRPr="00F51497" w:rsidRDefault="004B37CB" w:rsidP="004B37CB">
            <w:pPr>
              <w:tabs>
                <w:tab w:val="left" w:pos="1701"/>
              </w:tabs>
              <w:ind w:right="34"/>
              <w:jc w:val="both"/>
            </w:pPr>
            <w:r w:rsidRPr="00273D0A">
              <w:t xml:space="preserve">Участникът следва да прикачи </w:t>
            </w:r>
            <w:r w:rsidR="00663B43">
              <w:t xml:space="preserve">към отговора на въпрос 1.2.1. </w:t>
            </w:r>
            <w:r w:rsidRPr="00273D0A">
              <w:t>файл с документ</w:t>
            </w:r>
            <w:r w:rsidRPr="00F51497">
              <w:t>, чрез ко</w:t>
            </w:r>
            <w:r>
              <w:t>й</w:t>
            </w:r>
            <w:r w:rsidRPr="00F51497">
              <w:t xml:space="preserve">то се доказва посочената в Част II, раздел A </w:t>
            </w:r>
            <w:r>
              <w:t>информация. В</w:t>
            </w:r>
            <w:r w:rsidRPr="00F51497">
              <w:t>ъзложителят ще приеме копие от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настоящата обществена поръчка:</w:t>
            </w:r>
            <w:r w:rsidRPr="00F51497">
              <w:br/>
              <w:t>1. правата и задълженията на участниците в обединението;</w:t>
            </w:r>
            <w:r w:rsidRPr="00F51497">
              <w:br/>
              <w:t>2. разпределението на отговорността между членовете на обединението;</w:t>
            </w:r>
            <w:r w:rsidRPr="00F51497">
              <w:br/>
              <w:t xml:space="preserve">3. дейностите, които ще изпълнява всеки член на обединението. </w:t>
            </w:r>
          </w:p>
          <w:p w:rsidR="004B37CB" w:rsidRPr="002F20B5" w:rsidRDefault="004B37CB" w:rsidP="004B37CB">
            <w:pPr>
              <w:tabs>
                <w:tab w:val="left" w:pos="1701"/>
              </w:tabs>
              <w:ind w:right="34"/>
              <w:jc w:val="both"/>
            </w:pPr>
            <w:r w:rsidRPr="00F51497">
              <w:t xml:space="preserve">Участникът следва да представи копие на договора за обединение, а когато в договора не е посочено лицето, което представлява участниците в </w:t>
            </w:r>
            <w:r w:rsidRPr="00F51497">
              <w:lastRenderedPageBreak/>
              <w:t xml:space="preserve">обединението – и документ, подписан от лицата в обединението, в който се посочва представляващият.  </w:t>
            </w:r>
          </w:p>
          <w:p w:rsidR="005A7162" w:rsidRPr="00273D0A" w:rsidRDefault="005A7162" w:rsidP="004B37CB">
            <w:pPr>
              <w:jc w:val="both"/>
            </w:pPr>
          </w:p>
        </w:tc>
      </w:tr>
      <w:tr w:rsidR="005A7162" w:rsidRPr="00273D0A" w:rsidTr="00943EAB">
        <w:tc>
          <w:tcPr>
            <w:tcW w:w="2103" w:type="pct"/>
            <w:shd w:val="clear" w:color="auto" w:fill="auto"/>
          </w:tcPr>
          <w:p w:rsidR="005A7162" w:rsidRPr="00273D0A" w:rsidRDefault="005A7162" w:rsidP="00943EAB">
            <w:pPr>
              <w:pStyle w:val="ListParagraph"/>
              <w:ind w:left="142"/>
              <w:jc w:val="both"/>
              <w:rPr>
                <w:b/>
              </w:rPr>
            </w:pPr>
          </w:p>
          <w:p w:rsidR="005A7162" w:rsidRPr="00273D0A" w:rsidRDefault="005A7162" w:rsidP="00943EAB">
            <w:pPr>
              <w:pStyle w:val="ListParagraph"/>
              <w:ind w:left="142"/>
              <w:jc w:val="both"/>
              <w:rPr>
                <w:b/>
                <w:highlight w:val="yellow"/>
              </w:rPr>
            </w:pPr>
            <w:r w:rsidRPr="00273D0A">
              <w:rPr>
                <w:b/>
              </w:rPr>
              <w:t xml:space="preserve">1.в. </w:t>
            </w:r>
            <w:r w:rsidRPr="00273D0A">
              <w:t xml:space="preserve">Използване </w:t>
            </w:r>
            <w:r w:rsidRPr="00273D0A">
              <w:rPr>
                <w:b/>
              </w:rPr>
              <w:t>капацитет на трети лица</w:t>
            </w:r>
            <w:r w:rsidRPr="00273D0A">
              <w:t xml:space="preserve"> /ако е приложимо/</w:t>
            </w:r>
          </w:p>
          <w:p w:rsidR="005A7162" w:rsidRPr="00273D0A" w:rsidRDefault="005A7162" w:rsidP="00943EAB">
            <w:pPr>
              <w:ind w:left="142"/>
              <w:jc w:val="both"/>
              <w:rPr>
                <w:b/>
                <w:highlight w:val="yellow"/>
              </w:rPr>
            </w:pPr>
          </w:p>
          <w:p w:rsidR="005A7162" w:rsidRPr="00273D0A" w:rsidRDefault="005A7162" w:rsidP="00943EAB">
            <w:pPr>
              <w:tabs>
                <w:tab w:val="left" w:pos="1701"/>
              </w:tabs>
              <w:ind w:left="142" w:right="-108"/>
            </w:pPr>
          </w:p>
        </w:tc>
        <w:tc>
          <w:tcPr>
            <w:tcW w:w="2897" w:type="pct"/>
            <w:shd w:val="clear" w:color="auto" w:fill="auto"/>
          </w:tcPr>
          <w:p w:rsidR="005A7162" w:rsidRPr="00273D0A" w:rsidRDefault="005A7162" w:rsidP="00DF3CD6">
            <w:pPr>
              <w:tabs>
                <w:tab w:val="left" w:pos="1701"/>
              </w:tabs>
              <w:ind w:right="-108"/>
              <w:jc w:val="both"/>
            </w:pPr>
          </w:p>
          <w:p w:rsidR="00CE2A82" w:rsidRPr="00273D0A" w:rsidRDefault="005A7162" w:rsidP="00BF6864">
            <w:pPr>
              <w:tabs>
                <w:tab w:val="left" w:pos="1701"/>
              </w:tabs>
              <w:ind w:right="34"/>
              <w:jc w:val="both"/>
              <w:rPr>
                <w:b/>
              </w:rPr>
            </w:pPr>
            <w:r w:rsidRPr="00273D0A">
              <w:t xml:space="preserve">Електронно в СЕВОП чрез попълване на </w:t>
            </w:r>
            <w:r w:rsidRPr="00BF6864">
              <w:t>ЕЕДОП</w:t>
            </w:r>
            <w:r w:rsidR="00221708" w:rsidRPr="00BF6864">
              <w:t>,</w:t>
            </w:r>
            <w:r w:rsidRPr="00BF6864">
              <w:t xml:space="preserve"> Част II, раздел В</w:t>
            </w:r>
            <w:r w:rsidR="00CE2A82" w:rsidRPr="00BF6864">
              <w:t>.</w:t>
            </w:r>
          </w:p>
          <w:p w:rsidR="005A7162" w:rsidRPr="00273D0A" w:rsidRDefault="00D845C9" w:rsidP="00D845C9">
            <w:pPr>
              <w:ind w:right="34"/>
              <w:jc w:val="both"/>
            </w:pPr>
            <w:r w:rsidRPr="005A76FE">
              <w:rPr>
                <w:i/>
              </w:rPr>
              <w:t xml:space="preserve">При поискване от страна на възложителя на документи, чрез които участникът доказва, че ще използва капацитета на трети лица, следва да </w:t>
            </w:r>
            <w:r>
              <w:rPr>
                <w:i/>
              </w:rPr>
              <w:t xml:space="preserve">представи </w:t>
            </w:r>
            <w:r w:rsidRPr="005A76FE">
              <w:rPr>
                <w:i/>
              </w:rPr>
              <w:t>с документ (декларация или друго) за поетите от третите лица задължения</w:t>
            </w:r>
            <w:r>
              <w:rPr>
                <w:i/>
              </w:rPr>
              <w:t>.</w:t>
            </w:r>
          </w:p>
        </w:tc>
      </w:tr>
      <w:tr w:rsidR="005A7162" w:rsidRPr="00273D0A" w:rsidTr="00943EAB">
        <w:tc>
          <w:tcPr>
            <w:tcW w:w="2103" w:type="pct"/>
            <w:shd w:val="clear" w:color="auto" w:fill="auto"/>
          </w:tcPr>
          <w:p w:rsidR="005A7162" w:rsidRPr="00273D0A" w:rsidRDefault="005A7162" w:rsidP="00943EAB">
            <w:pPr>
              <w:ind w:left="142"/>
              <w:jc w:val="both"/>
              <w:rPr>
                <w:b/>
              </w:rPr>
            </w:pPr>
          </w:p>
          <w:p w:rsidR="005A7162" w:rsidRPr="00273D0A" w:rsidRDefault="005A7162" w:rsidP="00943EAB">
            <w:pPr>
              <w:ind w:left="142"/>
              <w:jc w:val="both"/>
              <w:rPr>
                <w:b/>
                <w:highlight w:val="yellow"/>
              </w:rPr>
            </w:pPr>
            <w:r w:rsidRPr="00273D0A">
              <w:rPr>
                <w:b/>
              </w:rPr>
              <w:t xml:space="preserve">1.г. </w:t>
            </w:r>
            <w:r w:rsidRPr="00273D0A">
              <w:t xml:space="preserve">Използване </w:t>
            </w:r>
            <w:r w:rsidRPr="00273D0A">
              <w:rPr>
                <w:b/>
              </w:rPr>
              <w:t xml:space="preserve">на подизпълнители </w:t>
            </w:r>
            <w:r w:rsidRPr="00273D0A">
              <w:t xml:space="preserve"> /ако е приложимо/</w:t>
            </w:r>
          </w:p>
          <w:p w:rsidR="005A7162" w:rsidRPr="00273D0A" w:rsidRDefault="005A7162" w:rsidP="00943EAB">
            <w:pPr>
              <w:ind w:left="142"/>
              <w:jc w:val="both"/>
              <w:rPr>
                <w:b/>
              </w:rPr>
            </w:pPr>
          </w:p>
        </w:tc>
        <w:tc>
          <w:tcPr>
            <w:tcW w:w="2897" w:type="pct"/>
            <w:shd w:val="clear" w:color="auto" w:fill="auto"/>
          </w:tcPr>
          <w:p w:rsidR="002625BD" w:rsidRPr="00273D0A" w:rsidRDefault="005A7162" w:rsidP="00DF3CD6">
            <w:pPr>
              <w:tabs>
                <w:tab w:val="left" w:pos="3436"/>
                <w:tab w:val="left" w:pos="3578"/>
                <w:tab w:val="left" w:pos="3719"/>
              </w:tabs>
              <w:ind w:right="34"/>
              <w:jc w:val="both"/>
              <w:rPr>
                <w:b/>
              </w:rPr>
            </w:pPr>
            <w:r w:rsidRPr="00273D0A">
              <w:t>Електронно в СЕВОП</w:t>
            </w:r>
            <w:r w:rsidR="002625BD" w:rsidRPr="00273D0A">
              <w:t xml:space="preserve">, </w:t>
            </w:r>
            <w:r w:rsidRPr="00273D0A">
              <w:t xml:space="preserve">чрез </w:t>
            </w:r>
            <w:r w:rsidR="00C6514C" w:rsidRPr="00273D0A">
              <w:t xml:space="preserve">попълване на </w:t>
            </w:r>
            <w:r w:rsidR="00221708" w:rsidRPr="00273D0A">
              <w:t xml:space="preserve">ЕЕДОП, </w:t>
            </w:r>
            <w:r w:rsidRPr="005A3495">
              <w:t>Част IV, раздел В,</w:t>
            </w:r>
            <w:r w:rsidR="00221708" w:rsidRPr="005A3495">
              <w:t xml:space="preserve"> точка 10</w:t>
            </w:r>
            <w:r w:rsidR="002625BD" w:rsidRPr="005A3495">
              <w:t>.</w:t>
            </w:r>
          </w:p>
          <w:p w:rsidR="00D845C9" w:rsidRDefault="00D845C9" w:rsidP="00CE2A82">
            <w:pPr>
              <w:ind w:right="34"/>
              <w:jc w:val="both"/>
              <w:rPr>
                <w:i/>
              </w:rPr>
            </w:pPr>
            <w:r w:rsidRPr="005A76FE">
              <w:rPr>
                <w:i/>
              </w:rPr>
              <w:t>При поискване от страна на възложителя на документи, чрез които участникът доказва, че ще използва подизпълнители, следва да</w:t>
            </w:r>
            <w:r>
              <w:rPr>
                <w:i/>
              </w:rPr>
              <w:t xml:space="preserve"> представи </w:t>
            </w:r>
            <w:r w:rsidRPr="005A76FE">
              <w:rPr>
                <w:i/>
              </w:rPr>
              <w:t xml:space="preserve">с документ (декларация или друго) за поетите от </w:t>
            </w:r>
            <w:r>
              <w:rPr>
                <w:i/>
              </w:rPr>
              <w:t xml:space="preserve">подизпълнителите </w:t>
            </w:r>
            <w:r w:rsidRPr="005A76FE">
              <w:rPr>
                <w:i/>
              </w:rPr>
              <w:t>задължения</w:t>
            </w:r>
            <w:r>
              <w:rPr>
                <w:i/>
              </w:rPr>
              <w:t>.</w:t>
            </w:r>
            <w:r w:rsidRPr="005A76FE">
              <w:rPr>
                <w:i/>
              </w:rPr>
              <w:t xml:space="preserve"> </w:t>
            </w:r>
          </w:p>
          <w:p w:rsidR="00CE2A82" w:rsidRPr="005A3495" w:rsidRDefault="00D845C9" w:rsidP="00CE2A82">
            <w:pPr>
              <w:ind w:right="34"/>
              <w:jc w:val="both"/>
            </w:pPr>
            <w:r w:rsidRPr="005A76FE">
              <w:rPr>
                <w:i/>
                <w:noProof/>
              </w:rPr>
              <w:t>Възложителят изисква замяна на подизпълнител, който не отговаря на съответните критерии за подбор или за него са налице основания за отстраняване.</w:t>
            </w:r>
          </w:p>
          <w:p w:rsidR="005A7162" w:rsidRPr="00273D0A" w:rsidRDefault="005A7162" w:rsidP="00DF3CD6">
            <w:pPr>
              <w:jc w:val="both"/>
            </w:pPr>
          </w:p>
        </w:tc>
      </w:tr>
      <w:tr w:rsidR="00194EC7" w:rsidRPr="00273D0A" w:rsidTr="00943EAB">
        <w:tc>
          <w:tcPr>
            <w:tcW w:w="2103" w:type="pct"/>
            <w:shd w:val="clear" w:color="auto" w:fill="auto"/>
          </w:tcPr>
          <w:p w:rsidR="00194EC7" w:rsidRPr="00273D0A" w:rsidRDefault="00194EC7" w:rsidP="00943EAB">
            <w:pPr>
              <w:ind w:left="142"/>
              <w:jc w:val="both"/>
              <w:rPr>
                <w:b/>
              </w:rPr>
            </w:pPr>
            <w:r w:rsidRPr="00194EC7">
              <w:rPr>
                <w:b/>
              </w:rPr>
              <w:t>1.д.</w:t>
            </w:r>
            <w:r>
              <w:rPr>
                <w:b/>
              </w:rPr>
              <w:t>Основания за отстраняване, свързани с присъди</w:t>
            </w:r>
          </w:p>
        </w:tc>
        <w:tc>
          <w:tcPr>
            <w:tcW w:w="2897" w:type="pct"/>
            <w:shd w:val="clear" w:color="auto" w:fill="auto"/>
          </w:tcPr>
          <w:p w:rsidR="00194EC7" w:rsidRPr="00273D0A" w:rsidRDefault="00194EC7" w:rsidP="00DF3CD6">
            <w:pPr>
              <w:tabs>
                <w:tab w:val="left" w:pos="3436"/>
                <w:tab w:val="left" w:pos="3578"/>
                <w:tab w:val="left" w:pos="3719"/>
              </w:tabs>
              <w:ind w:right="34"/>
              <w:jc w:val="both"/>
            </w:pPr>
            <w:r w:rsidRPr="00194EC7">
              <w:t>Електронно в СЕВОП чрез попълв</w:t>
            </w:r>
            <w:r>
              <w:t>ане на ЕЕДОП, Част III, раздел А</w:t>
            </w:r>
            <w:r w:rsidRPr="00194EC7">
              <w:t>, участникът декларира</w:t>
            </w:r>
            <w:r>
              <w:t xml:space="preserve"> наред с липсата на основания за отстраняване, свързани с присъди съгласно чл. 57, § 1 от Директива 2014/24/ЕС и такива, свързани с присъди </w:t>
            </w:r>
            <w:r w:rsidRPr="00194EC7">
              <w:t xml:space="preserve">за престъпления по чл. 194 - 208, чл. 213 а - 217, чл. 219 - 252 и чл. 254а - 260 </w:t>
            </w:r>
            <w:r>
              <w:t xml:space="preserve"> и чл. 352 – 353е </w:t>
            </w:r>
            <w:r w:rsidRPr="00194EC7">
              <w:t>от НК.</w:t>
            </w:r>
            <w:r>
              <w:t xml:space="preserve"> </w:t>
            </w:r>
          </w:p>
        </w:tc>
      </w:tr>
      <w:tr w:rsidR="005A7162" w:rsidRPr="00273D0A" w:rsidTr="00943EAB">
        <w:tc>
          <w:tcPr>
            <w:tcW w:w="2103" w:type="pct"/>
            <w:shd w:val="clear" w:color="auto" w:fill="auto"/>
          </w:tcPr>
          <w:p w:rsidR="005A7162" w:rsidRPr="00273D0A" w:rsidRDefault="005A7162" w:rsidP="00943EAB">
            <w:pPr>
              <w:pStyle w:val="ListParagraph"/>
              <w:ind w:left="142"/>
              <w:jc w:val="both"/>
              <w:rPr>
                <w:b/>
              </w:rPr>
            </w:pPr>
            <w:r w:rsidRPr="00273D0A">
              <w:rPr>
                <w:b/>
                <w:noProof/>
                <w:lang w:eastAsia="bg-BG"/>
              </w:rPr>
              <w:t>1.</w:t>
            </w:r>
            <w:r w:rsidR="00194EC7">
              <w:rPr>
                <w:b/>
                <w:noProof/>
                <w:lang w:val="en-US" w:eastAsia="bg-BG"/>
              </w:rPr>
              <w:t>e</w:t>
            </w:r>
            <w:r w:rsidRPr="00273D0A">
              <w:rPr>
                <w:b/>
                <w:noProof/>
                <w:lang w:eastAsia="bg-BG"/>
              </w:rPr>
              <w:t>. Специфични национални основания за отстраняване</w:t>
            </w:r>
            <w:r w:rsidRPr="00273D0A">
              <w:rPr>
                <w:noProof/>
                <w:lang w:eastAsia="bg-BG"/>
              </w:rPr>
              <w:t xml:space="preserve"> - Участникът да не е регистриран  в юрисдикции с преференциален данъчен режим и да не е свързан с такова лице или лица. /Чл. 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2897" w:type="pct"/>
            <w:shd w:val="clear" w:color="auto" w:fill="auto"/>
          </w:tcPr>
          <w:p w:rsidR="005A7162" w:rsidRPr="00273D0A" w:rsidRDefault="00221708" w:rsidP="00D5316B">
            <w:pPr>
              <w:tabs>
                <w:tab w:val="left" w:pos="3436"/>
                <w:tab w:val="left" w:pos="3578"/>
                <w:tab w:val="left" w:pos="3719"/>
              </w:tabs>
              <w:ind w:right="34"/>
              <w:jc w:val="both"/>
            </w:pPr>
            <w:r w:rsidRPr="00273D0A">
              <w:t>Електронно в СЕВОП</w:t>
            </w:r>
            <w:r w:rsidRPr="00273D0A">
              <w:rPr>
                <w:b/>
              </w:rPr>
              <w:t xml:space="preserve"> </w:t>
            </w:r>
            <w:r w:rsidR="00D5316B" w:rsidRPr="00273D0A">
              <w:t xml:space="preserve">чрез попълване на ЕЕДОП, </w:t>
            </w:r>
            <w:r w:rsidRPr="005A3495">
              <w:t>Част III, раздел Г</w:t>
            </w:r>
            <w:r w:rsidR="00D5316B" w:rsidRPr="005A3495">
              <w:t>,</w:t>
            </w:r>
            <w:r w:rsidRPr="00273D0A">
              <w:t xml:space="preserve"> у</w:t>
            </w:r>
            <w:r w:rsidR="005A7162" w:rsidRPr="00273D0A">
              <w:t xml:space="preserve">частникът декларира дали е регистриран или не </w:t>
            </w:r>
            <w:r w:rsidR="005A7162" w:rsidRPr="00273D0A">
              <w:rPr>
                <w:noProof/>
                <w:lang w:eastAsia="bg-BG"/>
              </w:rPr>
              <w:t xml:space="preserve">в юрисдикции с преференциален данъчен режим и дали е </w:t>
            </w:r>
            <w:r w:rsidR="00D5316B" w:rsidRPr="00273D0A">
              <w:rPr>
                <w:noProof/>
                <w:lang w:eastAsia="bg-BG"/>
              </w:rPr>
              <w:t xml:space="preserve">свързан с такова лице или лица. </w:t>
            </w:r>
            <w:r w:rsidR="00AC3A89">
              <w:t>В случай, че отговорът е „Да</w:t>
            </w:r>
            <w:r w:rsidR="005A7162" w:rsidRPr="00273D0A">
              <w:t xml:space="preserve">“ същият посочва дали е предприел мерки </w:t>
            </w:r>
            <w:r w:rsidR="00273D0A">
              <w:t>за реабилитиране по своя инициа</w:t>
            </w:r>
            <w:r w:rsidR="005A7162" w:rsidRPr="00273D0A">
              <w:t>тива</w:t>
            </w:r>
            <w:r w:rsidR="00D845C9">
              <w:t xml:space="preserve"> и прилага документи, които го удостоверяват</w:t>
            </w:r>
            <w:r w:rsidR="005A7162" w:rsidRPr="00273D0A">
              <w:t>.</w:t>
            </w:r>
          </w:p>
        </w:tc>
      </w:tr>
    </w:tbl>
    <w:p w:rsidR="002A6372" w:rsidRDefault="002A6372"/>
    <w:p w:rsidR="00547C1F" w:rsidRPr="00273D0A" w:rsidRDefault="00547C1F"/>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812"/>
      </w:tblGrid>
      <w:tr w:rsidR="005A7162" w:rsidRPr="00273D0A" w:rsidTr="00E44729">
        <w:tc>
          <w:tcPr>
            <w:tcW w:w="5000" w:type="pct"/>
            <w:gridSpan w:val="2"/>
            <w:shd w:val="clear" w:color="auto" w:fill="auto"/>
          </w:tcPr>
          <w:p w:rsidR="005A7162" w:rsidRPr="00273D0A" w:rsidRDefault="005A7162" w:rsidP="00DF3CD6">
            <w:pPr>
              <w:jc w:val="both"/>
              <w:rPr>
                <w:b/>
              </w:rPr>
            </w:pPr>
          </w:p>
          <w:p w:rsidR="005A7162" w:rsidRPr="00273D0A" w:rsidRDefault="005A7162" w:rsidP="00DF3CD6">
            <w:pPr>
              <w:jc w:val="both"/>
              <w:rPr>
                <w:b/>
              </w:rPr>
            </w:pPr>
            <w:r w:rsidRPr="00273D0A">
              <w:rPr>
                <w:b/>
              </w:rPr>
              <w:t>Критерии за подбор</w:t>
            </w:r>
          </w:p>
          <w:p w:rsidR="005A7162" w:rsidRPr="00273D0A" w:rsidRDefault="005A7162" w:rsidP="00DF3CD6">
            <w:pPr>
              <w:jc w:val="both"/>
              <w:rPr>
                <w:b/>
              </w:rPr>
            </w:pPr>
          </w:p>
        </w:tc>
      </w:tr>
      <w:tr w:rsidR="00077640" w:rsidRPr="00273D0A" w:rsidTr="006A5EB0">
        <w:tc>
          <w:tcPr>
            <w:tcW w:w="2103" w:type="pct"/>
            <w:shd w:val="clear" w:color="auto" w:fill="auto"/>
          </w:tcPr>
          <w:p w:rsidR="00077640" w:rsidRDefault="00077640" w:rsidP="00077640">
            <w:pPr>
              <w:pStyle w:val="ListParagraph"/>
              <w:numPr>
                <w:ilvl w:val="0"/>
                <w:numId w:val="13"/>
              </w:numPr>
              <w:ind w:left="284" w:hanging="284"/>
              <w:jc w:val="both"/>
              <w:rPr>
                <w:b/>
              </w:rPr>
            </w:pPr>
            <w:r>
              <w:rPr>
                <w:b/>
              </w:rPr>
              <w:t>Икономическо и финансово състояние</w:t>
            </w:r>
          </w:p>
          <w:p w:rsidR="00077640" w:rsidRPr="007228CE" w:rsidRDefault="00077640" w:rsidP="006310A9">
            <w:pPr>
              <w:pStyle w:val="ListParagraph"/>
              <w:ind w:left="142"/>
              <w:jc w:val="both"/>
            </w:pPr>
            <w:r w:rsidRPr="007228CE">
              <w:t xml:space="preserve">Участникът следва, </w:t>
            </w:r>
            <w:r w:rsidR="00A84F02">
              <w:t xml:space="preserve">общо за </w:t>
            </w:r>
            <w:r w:rsidRPr="007228CE">
              <w:t xml:space="preserve">последните три финансови години, да е реализирал минимален общ </w:t>
            </w:r>
            <w:r w:rsidRPr="007228CE">
              <w:lastRenderedPageBreak/>
              <w:t>оборот, в зависимост от обособената позиция, за която кандидатства, както следва:</w:t>
            </w:r>
          </w:p>
          <w:p w:rsidR="00077640" w:rsidRPr="007228CE" w:rsidRDefault="006A5EB0" w:rsidP="006310A9">
            <w:pPr>
              <w:pStyle w:val="ListParagraph"/>
              <w:numPr>
                <w:ilvl w:val="0"/>
                <w:numId w:val="37"/>
              </w:numPr>
              <w:ind w:left="0" w:firstLine="426"/>
              <w:jc w:val="both"/>
            </w:pPr>
            <w:r>
              <w:t xml:space="preserve">Обособена позиция 1– 1 500 000 </w:t>
            </w:r>
            <w:r w:rsidR="00881F63">
              <w:t xml:space="preserve">лв </w:t>
            </w:r>
            <w:r>
              <w:t>(един милион и петстотин хиляди</w:t>
            </w:r>
            <w:r w:rsidR="00077640" w:rsidRPr="007228CE">
              <w:t xml:space="preserve"> лева)</w:t>
            </w:r>
            <w:r w:rsidR="00AE1C33">
              <w:t>;</w:t>
            </w:r>
          </w:p>
          <w:p w:rsidR="00077640" w:rsidRPr="001643A6" w:rsidRDefault="00077640" w:rsidP="006310A9">
            <w:pPr>
              <w:pStyle w:val="ListParagraph"/>
              <w:numPr>
                <w:ilvl w:val="0"/>
                <w:numId w:val="37"/>
              </w:numPr>
              <w:ind w:left="0" w:firstLine="426"/>
            </w:pPr>
            <w:r w:rsidRPr="001643A6">
              <w:t xml:space="preserve">Обособена позиция </w:t>
            </w:r>
            <w:r w:rsidR="007228CE" w:rsidRPr="001643A6">
              <w:rPr>
                <w:lang w:val="en-US"/>
              </w:rPr>
              <w:t xml:space="preserve"> </w:t>
            </w:r>
            <w:r w:rsidRPr="001643A6">
              <w:t>2</w:t>
            </w:r>
            <w:r w:rsidR="007228CE" w:rsidRPr="001643A6">
              <w:rPr>
                <w:lang w:val="en-US"/>
              </w:rPr>
              <w:t xml:space="preserve"> </w:t>
            </w:r>
            <w:r w:rsidRPr="001643A6">
              <w:t>–</w:t>
            </w:r>
            <w:r w:rsidR="006A5EB0">
              <w:rPr>
                <w:lang w:val="en-US"/>
              </w:rPr>
              <w:t xml:space="preserve"> </w:t>
            </w:r>
            <w:r w:rsidR="001643A6" w:rsidRPr="001643A6">
              <w:rPr>
                <w:lang w:val="en-US"/>
              </w:rPr>
              <w:t>3</w:t>
            </w:r>
            <w:r w:rsidR="001643A6" w:rsidRPr="001643A6">
              <w:t>00</w:t>
            </w:r>
            <w:r w:rsidR="00881F63">
              <w:t> </w:t>
            </w:r>
            <w:r w:rsidR="001643A6" w:rsidRPr="001643A6">
              <w:t>000</w:t>
            </w:r>
            <w:r w:rsidR="00881F63">
              <w:t xml:space="preserve"> лв</w:t>
            </w:r>
            <w:r w:rsidR="001643A6" w:rsidRPr="001643A6">
              <w:t xml:space="preserve"> (триста хиляди</w:t>
            </w:r>
            <w:r w:rsidRPr="001643A6">
              <w:t xml:space="preserve"> лева)</w:t>
            </w:r>
            <w:r w:rsidR="00AE1C33">
              <w:t>;</w:t>
            </w:r>
          </w:p>
          <w:p w:rsidR="00FA6F0E" w:rsidRPr="001643A6" w:rsidRDefault="00FA6F0E" w:rsidP="00FA6F0E">
            <w:pPr>
              <w:pStyle w:val="ListParagraph"/>
              <w:numPr>
                <w:ilvl w:val="0"/>
                <w:numId w:val="37"/>
              </w:numPr>
              <w:ind w:left="0" w:firstLine="426"/>
            </w:pPr>
            <w:r w:rsidRPr="001643A6">
              <w:t xml:space="preserve">Обособена позиция </w:t>
            </w:r>
            <w:r w:rsidRPr="001643A6">
              <w:rPr>
                <w:lang w:val="en-US"/>
              </w:rPr>
              <w:t xml:space="preserve"> </w:t>
            </w:r>
            <w:r w:rsidRPr="001643A6">
              <w:t>3</w:t>
            </w:r>
            <w:r w:rsidRPr="001643A6">
              <w:rPr>
                <w:lang w:val="en-US"/>
              </w:rPr>
              <w:t xml:space="preserve"> </w:t>
            </w:r>
            <w:r w:rsidRPr="001643A6">
              <w:t>–</w:t>
            </w:r>
            <w:r w:rsidR="006A5EB0">
              <w:rPr>
                <w:lang w:val="en-US"/>
              </w:rPr>
              <w:t xml:space="preserve"> </w:t>
            </w:r>
            <w:r w:rsidR="006A5EB0">
              <w:t>600</w:t>
            </w:r>
            <w:r w:rsidR="00881F63">
              <w:t> </w:t>
            </w:r>
            <w:r w:rsidR="006A5EB0">
              <w:t>000</w:t>
            </w:r>
            <w:r w:rsidR="00881F63">
              <w:t xml:space="preserve"> лв</w:t>
            </w:r>
            <w:r w:rsidR="006A5EB0">
              <w:t xml:space="preserve"> (шестстотин</w:t>
            </w:r>
            <w:r w:rsidR="001643A6" w:rsidRPr="001643A6">
              <w:t xml:space="preserve"> хиляди</w:t>
            </w:r>
            <w:r w:rsidRPr="001643A6">
              <w:t xml:space="preserve"> лева)</w:t>
            </w:r>
            <w:r w:rsidR="00AE1C33">
              <w:t>;</w:t>
            </w:r>
          </w:p>
          <w:p w:rsidR="00FA6F0E" w:rsidRPr="001643A6" w:rsidRDefault="00FA6F0E" w:rsidP="00FA6F0E">
            <w:pPr>
              <w:pStyle w:val="ListParagraph"/>
              <w:numPr>
                <w:ilvl w:val="0"/>
                <w:numId w:val="37"/>
              </w:numPr>
              <w:ind w:left="0" w:firstLine="426"/>
            </w:pPr>
            <w:r w:rsidRPr="001643A6">
              <w:t xml:space="preserve">Обособена позиция </w:t>
            </w:r>
            <w:r w:rsidRPr="001643A6">
              <w:rPr>
                <w:lang w:val="en-US"/>
              </w:rPr>
              <w:t xml:space="preserve"> </w:t>
            </w:r>
            <w:r w:rsidRPr="001643A6">
              <w:t>4</w:t>
            </w:r>
            <w:r w:rsidRPr="001643A6">
              <w:rPr>
                <w:lang w:val="en-US"/>
              </w:rPr>
              <w:t xml:space="preserve"> </w:t>
            </w:r>
            <w:r w:rsidRPr="001643A6">
              <w:t>–</w:t>
            </w:r>
            <w:r w:rsidR="006A5EB0">
              <w:t>300</w:t>
            </w:r>
            <w:r w:rsidR="00881F63">
              <w:t> </w:t>
            </w:r>
            <w:r w:rsidR="006A5EB0">
              <w:t>000</w:t>
            </w:r>
            <w:r w:rsidR="00881F63">
              <w:t xml:space="preserve"> лв</w:t>
            </w:r>
            <w:r w:rsidR="006A5EB0">
              <w:t xml:space="preserve"> (триста</w:t>
            </w:r>
            <w:r w:rsidR="001643A6" w:rsidRPr="001643A6">
              <w:t xml:space="preserve"> хиляди</w:t>
            </w:r>
            <w:r w:rsidRPr="001643A6">
              <w:t xml:space="preserve"> лева)</w:t>
            </w:r>
            <w:r w:rsidR="00AE1C33">
              <w:t>;</w:t>
            </w:r>
          </w:p>
          <w:p w:rsidR="00FA6F0E" w:rsidRPr="001643A6" w:rsidRDefault="00FA6F0E" w:rsidP="00FA6F0E">
            <w:pPr>
              <w:pStyle w:val="ListParagraph"/>
              <w:numPr>
                <w:ilvl w:val="0"/>
                <w:numId w:val="37"/>
              </w:numPr>
              <w:ind w:left="0" w:firstLine="426"/>
            </w:pPr>
            <w:r w:rsidRPr="001643A6">
              <w:t xml:space="preserve">Обособена позиция </w:t>
            </w:r>
            <w:r w:rsidRPr="001643A6">
              <w:rPr>
                <w:lang w:val="en-US"/>
              </w:rPr>
              <w:t xml:space="preserve"> </w:t>
            </w:r>
            <w:r w:rsidRPr="001643A6">
              <w:t>5</w:t>
            </w:r>
            <w:r w:rsidRPr="001643A6">
              <w:rPr>
                <w:lang w:val="en-US"/>
              </w:rPr>
              <w:t xml:space="preserve"> </w:t>
            </w:r>
            <w:r w:rsidRPr="001643A6">
              <w:t>–</w:t>
            </w:r>
            <w:r w:rsidR="006A5EB0">
              <w:rPr>
                <w:lang w:val="en-US"/>
              </w:rPr>
              <w:t xml:space="preserve"> 30</w:t>
            </w:r>
            <w:r w:rsidR="006A5EB0">
              <w:t>0</w:t>
            </w:r>
            <w:r w:rsidR="00881F63">
              <w:t> </w:t>
            </w:r>
            <w:r w:rsidR="006A5EB0">
              <w:t>000</w:t>
            </w:r>
            <w:r w:rsidR="00881F63">
              <w:t xml:space="preserve"> лв</w:t>
            </w:r>
            <w:r w:rsidR="006A5EB0">
              <w:t xml:space="preserve"> (триста</w:t>
            </w:r>
            <w:r w:rsidR="001643A6" w:rsidRPr="001643A6">
              <w:t xml:space="preserve"> хиляди</w:t>
            </w:r>
            <w:r w:rsidRPr="001643A6">
              <w:t xml:space="preserve"> лева)</w:t>
            </w:r>
            <w:r w:rsidR="00AE1C33">
              <w:t>;</w:t>
            </w:r>
          </w:p>
          <w:p w:rsidR="00FA6F0E" w:rsidRPr="001643A6" w:rsidRDefault="00FA6F0E" w:rsidP="00FA6F0E">
            <w:pPr>
              <w:pStyle w:val="ListParagraph"/>
              <w:numPr>
                <w:ilvl w:val="0"/>
                <w:numId w:val="37"/>
              </w:numPr>
              <w:ind w:left="0" w:firstLine="426"/>
            </w:pPr>
            <w:r w:rsidRPr="001643A6">
              <w:t xml:space="preserve">Обособена позиция </w:t>
            </w:r>
            <w:r w:rsidRPr="001643A6">
              <w:rPr>
                <w:lang w:val="en-US"/>
              </w:rPr>
              <w:t xml:space="preserve"> </w:t>
            </w:r>
            <w:r w:rsidRPr="001643A6">
              <w:t>6</w:t>
            </w:r>
            <w:r w:rsidRPr="001643A6">
              <w:rPr>
                <w:lang w:val="en-US"/>
              </w:rPr>
              <w:t xml:space="preserve"> </w:t>
            </w:r>
            <w:r w:rsidRPr="001643A6">
              <w:t>–</w:t>
            </w:r>
            <w:r w:rsidR="006A5EB0">
              <w:t>150</w:t>
            </w:r>
            <w:r w:rsidR="006A5EB0">
              <w:rPr>
                <w:lang w:val="en-US"/>
              </w:rPr>
              <w:t xml:space="preserve"> </w:t>
            </w:r>
            <w:r w:rsidR="001643A6">
              <w:t>0</w:t>
            </w:r>
            <w:r w:rsidR="006A5EB0">
              <w:t xml:space="preserve">00 </w:t>
            </w:r>
            <w:r w:rsidR="00881F63">
              <w:t>лв</w:t>
            </w:r>
            <w:r w:rsidR="006A5EB0">
              <w:t xml:space="preserve">(сто и петдесет </w:t>
            </w:r>
            <w:r w:rsidR="001643A6">
              <w:t>хиляди</w:t>
            </w:r>
            <w:r w:rsidRPr="001643A6">
              <w:t xml:space="preserve"> лева)</w:t>
            </w:r>
            <w:r w:rsidR="006A5EB0">
              <w:t>.</w:t>
            </w:r>
          </w:p>
          <w:p w:rsidR="00FA6F0E" w:rsidRPr="006A5EB0" w:rsidRDefault="00FA6F0E" w:rsidP="006A5EB0">
            <w:pPr>
              <w:rPr>
                <w:b/>
              </w:rPr>
            </w:pPr>
          </w:p>
        </w:tc>
        <w:tc>
          <w:tcPr>
            <w:tcW w:w="2897" w:type="pct"/>
            <w:shd w:val="clear" w:color="auto" w:fill="auto"/>
          </w:tcPr>
          <w:p w:rsidR="00077640" w:rsidRDefault="00077640" w:rsidP="00077640">
            <w:pPr>
              <w:ind w:right="34"/>
              <w:jc w:val="both"/>
            </w:pPr>
            <w:r>
              <w:lastRenderedPageBreak/>
              <w:t>Електронно в СЕВОП чрез попълване на информация в ЕЕДОП, в  Част IV, раздел Б, т. 1</w:t>
            </w:r>
            <w:r w:rsidR="00AB1AD9">
              <w:t>а</w:t>
            </w:r>
            <w:r w:rsidR="00350914">
              <w:t>)</w:t>
            </w:r>
            <w:r>
              <w:t>.</w:t>
            </w:r>
          </w:p>
          <w:p w:rsidR="00D46BFC" w:rsidRDefault="00D46BFC" w:rsidP="00077640">
            <w:pPr>
              <w:ind w:right="34"/>
              <w:jc w:val="both"/>
            </w:pPr>
          </w:p>
          <w:p w:rsidR="00AB1AD9" w:rsidRDefault="006806ED" w:rsidP="00077640">
            <w:pPr>
              <w:ind w:right="34"/>
              <w:jc w:val="both"/>
            </w:pPr>
            <w:r>
              <w:t xml:space="preserve">Когато участникът подава оферта за повече от една обособена позиция, той следва да е реализирал </w:t>
            </w:r>
            <w:r>
              <w:lastRenderedPageBreak/>
              <w:t>минимален общ оборот, по-голям или равен на сбора от изискващия се за съответните обособени позиции, за които кандидатства.</w:t>
            </w:r>
          </w:p>
          <w:p w:rsidR="00077640" w:rsidRDefault="00077640" w:rsidP="00077640">
            <w:pPr>
              <w:ind w:right="34"/>
              <w:jc w:val="both"/>
            </w:pPr>
          </w:p>
          <w:p w:rsidR="00077640" w:rsidRPr="00273D0A" w:rsidRDefault="00D46BFC" w:rsidP="00077640">
            <w:pPr>
              <w:ind w:right="34"/>
              <w:jc w:val="both"/>
            </w:pPr>
            <w:bookmarkStart w:id="34" w:name="OLE_LINK364"/>
            <w:bookmarkStart w:id="35" w:name="OLE_LINK365"/>
            <w:bookmarkStart w:id="36" w:name="OLE_LINK366"/>
            <w:bookmarkStart w:id="37" w:name="OLE_LINK367"/>
            <w:r>
              <w:rPr>
                <w:i/>
              </w:rPr>
              <w:t>При поискване от страна на в</w:t>
            </w:r>
            <w:r w:rsidRPr="00043A5E">
              <w:rPr>
                <w:i/>
              </w:rPr>
              <w:t>ъзложителя на документи</w:t>
            </w:r>
            <w:r>
              <w:rPr>
                <w:i/>
              </w:rPr>
              <w:t>,</w:t>
            </w:r>
            <w:r w:rsidRPr="00043A5E">
              <w:rPr>
                <w:i/>
              </w:rPr>
              <w:t xml:space="preserve"> чрез които се доказва посочената в Част IV, раздел Б, т. 1a</w:t>
            </w:r>
            <w:r>
              <w:rPr>
                <w:i/>
              </w:rPr>
              <w:t>)</w:t>
            </w:r>
            <w:r w:rsidRPr="00043A5E">
              <w:rPr>
                <w:i/>
              </w:rPr>
              <w:t xml:space="preserve"> информация</w:t>
            </w:r>
            <w:r>
              <w:rPr>
                <w:i/>
              </w:rPr>
              <w:t>,</w:t>
            </w:r>
            <w:r w:rsidRPr="00043A5E">
              <w:rPr>
                <w:i/>
              </w:rPr>
              <w:t xml:space="preserve"> </w:t>
            </w:r>
            <w:r>
              <w:rPr>
                <w:i/>
              </w:rPr>
              <w:t>в</w:t>
            </w:r>
            <w:r w:rsidRPr="00043A5E">
              <w:rPr>
                <w:i/>
              </w:rPr>
              <w:t>ъзложителят ще приеме документи съгласно чл.62 ал.1 от ЗОП</w:t>
            </w:r>
            <w:r>
              <w:rPr>
                <w:i/>
              </w:rPr>
              <w:t>,</w:t>
            </w:r>
            <w:r w:rsidRPr="00043A5E">
              <w:rPr>
                <w:i/>
              </w:rPr>
              <w:t xml:space="preserve"> както и хипервръзка към публични регистри</w:t>
            </w:r>
            <w:r>
              <w:rPr>
                <w:i/>
              </w:rPr>
              <w:t>,</w:t>
            </w:r>
            <w:r w:rsidRPr="00043A5E">
              <w:rPr>
                <w:i/>
              </w:rPr>
              <w:t xml:space="preserve"> където биха могли да бъдат установени декларираните обстоятелства</w:t>
            </w:r>
            <w:bookmarkEnd w:id="34"/>
            <w:bookmarkEnd w:id="35"/>
            <w:bookmarkEnd w:id="36"/>
            <w:bookmarkEnd w:id="37"/>
            <w:r w:rsidRPr="00043A5E">
              <w:rPr>
                <w:i/>
              </w:rPr>
              <w:t>.</w:t>
            </w:r>
          </w:p>
        </w:tc>
      </w:tr>
      <w:tr w:rsidR="005A7162" w:rsidRPr="00273D0A" w:rsidTr="006A5EB0">
        <w:tc>
          <w:tcPr>
            <w:tcW w:w="2103" w:type="pct"/>
            <w:shd w:val="clear" w:color="auto" w:fill="auto"/>
          </w:tcPr>
          <w:p w:rsidR="005A7162" w:rsidRPr="00273D0A" w:rsidRDefault="005A7162" w:rsidP="00943EAB">
            <w:pPr>
              <w:pStyle w:val="ListParagraph"/>
              <w:numPr>
                <w:ilvl w:val="0"/>
                <w:numId w:val="13"/>
              </w:numPr>
              <w:ind w:left="284" w:hanging="284"/>
              <w:jc w:val="both"/>
              <w:rPr>
                <w:b/>
              </w:rPr>
            </w:pPr>
            <w:r w:rsidRPr="00273D0A">
              <w:rPr>
                <w:b/>
              </w:rPr>
              <w:lastRenderedPageBreak/>
              <w:t>Технически и професионални способности:</w:t>
            </w:r>
          </w:p>
          <w:p w:rsidR="005A7162" w:rsidRPr="00273D0A" w:rsidRDefault="005A7162" w:rsidP="00DF3CD6">
            <w:pPr>
              <w:pStyle w:val="ListParagraph"/>
              <w:ind w:left="720"/>
              <w:jc w:val="both"/>
              <w:rPr>
                <w:b/>
                <w:highlight w:val="yellow"/>
              </w:rPr>
            </w:pPr>
          </w:p>
          <w:p w:rsidR="00340863" w:rsidRPr="00340863" w:rsidRDefault="00340863" w:rsidP="00340863">
            <w:pPr>
              <w:pStyle w:val="ListParagraph"/>
              <w:tabs>
                <w:tab w:val="left" w:pos="3544"/>
              </w:tabs>
              <w:ind w:left="0" w:right="175"/>
              <w:jc w:val="both"/>
              <w:rPr>
                <w:iCs/>
              </w:rPr>
            </w:pPr>
            <w:r w:rsidRPr="00340863">
              <w:rPr>
                <w:iCs/>
              </w:rPr>
              <w:t>Участникът</w:t>
            </w:r>
            <w:r w:rsidR="005F3BA7" w:rsidRPr="00340863" w:rsidDel="005F3BA7">
              <w:rPr>
                <w:iCs/>
              </w:rPr>
              <w:t xml:space="preserve"> </w:t>
            </w:r>
            <w:r w:rsidR="005F3BA7" w:rsidRPr="00340863">
              <w:rPr>
                <w:iCs/>
              </w:rPr>
              <w:t>следва да е изпълнил</w:t>
            </w:r>
            <w:r w:rsidR="005F3BA7" w:rsidRPr="00340863" w:rsidDel="005F3BA7">
              <w:rPr>
                <w:iCs/>
              </w:rPr>
              <w:t xml:space="preserve"> </w:t>
            </w:r>
            <w:r w:rsidR="00C6630F">
              <w:rPr>
                <w:iCs/>
              </w:rPr>
              <w:t>една или повече дейности</w:t>
            </w:r>
            <w:r w:rsidRPr="00340863">
              <w:rPr>
                <w:iCs/>
              </w:rPr>
              <w:t>,  </w:t>
            </w:r>
            <w:r w:rsidRPr="00BC3D2F">
              <w:rPr>
                <w:iCs/>
              </w:rPr>
              <w:t xml:space="preserve">различни </w:t>
            </w:r>
            <w:r w:rsidRPr="00340863">
              <w:rPr>
                <w:iCs/>
              </w:rPr>
              <w:t xml:space="preserve">за всяка обособена позиция, за която </w:t>
            </w:r>
            <w:r w:rsidR="00C13F68">
              <w:rPr>
                <w:iCs/>
              </w:rPr>
              <w:t xml:space="preserve">кандидатства, с обем </w:t>
            </w:r>
            <w:r w:rsidR="00C6630F">
              <w:rPr>
                <w:iCs/>
              </w:rPr>
              <w:t xml:space="preserve">минимум съответния брой доставени артикули, посочен по-долу, </w:t>
            </w:r>
            <w:r w:rsidR="00C6630F" w:rsidRPr="00BC3D2F">
              <w:rPr>
                <w:b/>
                <w:iCs/>
              </w:rPr>
              <w:t xml:space="preserve">общо за последните три години </w:t>
            </w:r>
            <w:r w:rsidR="00C6630F">
              <w:rPr>
                <w:iCs/>
              </w:rPr>
              <w:t xml:space="preserve">от датата на подаване на офертата, с предмет </w:t>
            </w:r>
            <w:r w:rsidRPr="00340863">
              <w:rPr>
                <w:iCs/>
              </w:rPr>
              <w:t xml:space="preserve">както следва: </w:t>
            </w:r>
          </w:p>
          <w:p w:rsidR="00340863" w:rsidRPr="00340863" w:rsidRDefault="00340863" w:rsidP="00340863">
            <w:pPr>
              <w:pStyle w:val="ListParagraph"/>
              <w:numPr>
                <w:ilvl w:val="0"/>
                <w:numId w:val="38"/>
              </w:numPr>
              <w:tabs>
                <w:tab w:val="left" w:pos="426"/>
              </w:tabs>
              <w:ind w:left="0" w:right="175" w:firstLine="0"/>
              <w:jc w:val="both"/>
              <w:rPr>
                <w:iCs/>
              </w:rPr>
            </w:pPr>
            <w:r w:rsidRPr="00340863">
              <w:rPr>
                <w:iCs/>
              </w:rPr>
              <w:t>За обособена позиция № 1</w:t>
            </w:r>
            <w:r w:rsidR="00BC3D2F">
              <w:rPr>
                <w:iCs/>
              </w:rPr>
              <w:t xml:space="preserve"> предмет доставка на оригинални тонери и други консумативи за печат с марка Ейч Пи и бивши Самсунг </w:t>
            </w:r>
            <w:r w:rsidR="00C13F68">
              <w:rPr>
                <w:iCs/>
              </w:rPr>
              <w:t>– минимум 300 артикула</w:t>
            </w:r>
            <w:r w:rsidRPr="00340863">
              <w:rPr>
                <w:iCs/>
              </w:rPr>
              <w:t>;</w:t>
            </w:r>
          </w:p>
          <w:p w:rsidR="00340863" w:rsidRDefault="00340863" w:rsidP="00340863">
            <w:pPr>
              <w:pStyle w:val="ListParagraph"/>
              <w:numPr>
                <w:ilvl w:val="0"/>
                <w:numId w:val="38"/>
              </w:numPr>
              <w:tabs>
                <w:tab w:val="left" w:pos="426"/>
              </w:tabs>
              <w:ind w:left="0" w:right="175" w:firstLine="0"/>
              <w:jc w:val="both"/>
              <w:rPr>
                <w:iCs/>
              </w:rPr>
            </w:pPr>
            <w:r w:rsidRPr="00340863">
              <w:rPr>
                <w:iCs/>
              </w:rPr>
              <w:t>За обособена позиция № 2</w:t>
            </w:r>
            <w:r w:rsidR="00A74F3D">
              <w:rPr>
                <w:iCs/>
                <w:lang w:val="en-US"/>
              </w:rPr>
              <w:t xml:space="preserve"> предмет доставка на оригинални тонери и други консумативи за печат с марки Брадър и Канон </w:t>
            </w:r>
            <w:r w:rsidR="00C13F68">
              <w:rPr>
                <w:iCs/>
              </w:rPr>
              <w:t>– минимум 200 артикула</w:t>
            </w:r>
            <w:r w:rsidRPr="00340863">
              <w:rPr>
                <w:iCs/>
              </w:rPr>
              <w:t>;</w:t>
            </w:r>
          </w:p>
          <w:p w:rsidR="00C13F68" w:rsidRDefault="00C13F68" w:rsidP="00C13F68">
            <w:pPr>
              <w:pStyle w:val="ListParagraph"/>
              <w:numPr>
                <w:ilvl w:val="0"/>
                <w:numId w:val="38"/>
              </w:numPr>
              <w:tabs>
                <w:tab w:val="left" w:pos="426"/>
              </w:tabs>
              <w:ind w:left="0" w:right="175" w:firstLine="0"/>
              <w:jc w:val="both"/>
              <w:rPr>
                <w:iCs/>
              </w:rPr>
            </w:pPr>
            <w:r>
              <w:rPr>
                <w:iCs/>
              </w:rPr>
              <w:t>За обособена позиция № 3</w:t>
            </w:r>
            <w:r w:rsidR="00F467FE">
              <w:rPr>
                <w:iCs/>
              </w:rPr>
              <w:t xml:space="preserve"> предмет доставка на оригинални тонери и други консумативи за печат с марка Лексмарк </w:t>
            </w:r>
            <w:r>
              <w:rPr>
                <w:iCs/>
              </w:rPr>
              <w:t>– минимум 100 артикула</w:t>
            </w:r>
            <w:r w:rsidRPr="00340863">
              <w:rPr>
                <w:iCs/>
              </w:rPr>
              <w:t>;</w:t>
            </w:r>
          </w:p>
          <w:p w:rsidR="00C13F68" w:rsidRDefault="00C13F68" w:rsidP="00C13F68">
            <w:pPr>
              <w:pStyle w:val="ListParagraph"/>
              <w:numPr>
                <w:ilvl w:val="0"/>
                <w:numId w:val="38"/>
              </w:numPr>
              <w:tabs>
                <w:tab w:val="left" w:pos="426"/>
              </w:tabs>
              <w:ind w:left="0" w:right="175" w:firstLine="0"/>
              <w:jc w:val="both"/>
              <w:rPr>
                <w:iCs/>
              </w:rPr>
            </w:pPr>
            <w:r>
              <w:rPr>
                <w:iCs/>
              </w:rPr>
              <w:t xml:space="preserve">За </w:t>
            </w:r>
            <w:r w:rsidR="00BC3D2F">
              <w:rPr>
                <w:iCs/>
              </w:rPr>
              <w:t>обособена позиция № 4</w:t>
            </w:r>
            <w:r w:rsidR="00F467FE">
              <w:rPr>
                <w:iCs/>
              </w:rPr>
              <w:t xml:space="preserve"> предмет доставка на оригинални тонери и други консумативи за печат с марка Ксерокс </w:t>
            </w:r>
            <w:r w:rsidR="00BC3D2F">
              <w:rPr>
                <w:iCs/>
              </w:rPr>
              <w:t>– минимум 2</w:t>
            </w:r>
            <w:r>
              <w:rPr>
                <w:iCs/>
              </w:rPr>
              <w:t>00 артикула</w:t>
            </w:r>
            <w:r w:rsidRPr="00340863">
              <w:rPr>
                <w:iCs/>
              </w:rPr>
              <w:t>;</w:t>
            </w:r>
          </w:p>
          <w:p w:rsidR="00C13F68" w:rsidRDefault="00C13F68" w:rsidP="00C13F68">
            <w:pPr>
              <w:pStyle w:val="ListParagraph"/>
              <w:numPr>
                <w:ilvl w:val="0"/>
                <w:numId w:val="38"/>
              </w:numPr>
              <w:tabs>
                <w:tab w:val="left" w:pos="426"/>
              </w:tabs>
              <w:ind w:left="0" w:right="175" w:firstLine="0"/>
              <w:jc w:val="both"/>
              <w:rPr>
                <w:iCs/>
              </w:rPr>
            </w:pPr>
            <w:r>
              <w:rPr>
                <w:iCs/>
              </w:rPr>
              <w:t xml:space="preserve">За обособена позиция </w:t>
            </w:r>
            <w:r w:rsidR="00BC3D2F">
              <w:rPr>
                <w:iCs/>
              </w:rPr>
              <w:t>№ 5</w:t>
            </w:r>
            <w:r w:rsidR="001371C5">
              <w:rPr>
                <w:iCs/>
              </w:rPr>
              <w:t xml:space="preserve"> предмет доставка на оригинални тонери и други консумативи за печат с различни марки: </w:t>
            </w:r>
            <w:r w:rsidR="001371C5">
              <w:rPr>
                <w:lang w:val="en-US"/>
              </w:rPr>
              <w:t>Коника</w:t>
            </w:r>
            <w:r w:rsidR="001371C5">
              <w:t>, Киосера,</w:t>
            </w:r>
            <w:r w:rsidR="001371C5">
              <w:rPr>
                <w:lang w:val="en-US"/>
              </w:rPr>
              <w:t xml:space="preserve"> </w:t>
            </w:r>
            <w:r w:rsidR="001371C5">
              <w:lastRenderedPageBreak/>
              <w:t xml:space="preserve">Дел, Епсън, Оки, Панасоник, </w:t>
            </w:r>
            <w:r w:rsidR="001371C5" w:rsidRPr="00070229">
              <w:t>Рекс-Ротари</w:t>
            </w:r>
            <w:r w:rsidR="001371C5">
              <w:rPr>
                <w:lang w:val="en-US"/>
              </w:rPr>
              <w:t xml:space="preserve"> </w:t>
            </w:r>
            <w:r w:rsidR="001371C5">
              <w:t>и Рико</w:t>
            </w:r>
            <w:r w:rsidR="001371C5" w:rsidRPr="00070229">
              <w:t xml:space="preserve">, </w:t>
            </w:r>
            <w:r w:rsidR="001371C5">
              <w:t>Шарп и Тошиба</w:t>
            </w:r>
            <w:r w:rsidR="00BC3D2F">
              <w:rPr>
                <w:iCs/>
              </w:rPr>
              <w:t>– минимум 3</w:t>
            </w:r>
            <w:r>
              <w:rPr>
                <w:iCs/>
              </w:rPr>
              <w:t>00 артикула</w:t>
            </w:r>
            <w:r w:rsidRPr="00340863">
              <w:rPr>
                <w:iCs/>
              </w:rPr>
              <w:t>;</w:t>
            </w:r>
          </w:p>
          <w:p w:rsidR="00C13F68" w:rsidRDefault="00C13F68" w:rsidP="00C13F68">
            <w:pPr>
              <w:pStyle w:val="ListParagraph"/>
              <w:numPr>
                <w:ilvl w:val="0"/>
                <w:numId w:val="38"/>
              </w:numPr>
              <w:tabs>
                <w:tab w:val="left" w:pos="426"/>
              </w:tabs>
              <w:ind w:left="0" w:right="175" w:firstLine="0"/>
              <w:jc w:val="both"/>
              <w:rPr>
                <w:iCs/>
              </w:rPr>
            </w:pPr>
            <w:r>
              <w:rPr>
                <w:iCs/>
              </w:rPr>
              <w:t xml:space="preserve">За </w:t>
            </w:r>
            <w:r w:rsidR="00BC3D2F">
              <w:rPr>
                <w:iCs/>
              </w:rPr>
              <w:t>обособена позиция № 6</w:t>
            </w:r>
            <w:r w:rsidR="001371C5">
              <w:rPr>
                <w:iCs/>
              </w:rPr>
              <w:t xml:space="preserve"> предмет доставка на съвместими тонери и други консумативи за печат </w:t>
            </w:r>
            <w:r w:rsidR="00BC3D2F">
              <w:rPr>
                <w:iCs/>
              </w:rPr>
              <w:t>– минимум 3</w:t>
            </w:r>
            <w:r>
              <w:rPr>
                <w:iCs/>
              </w:rPr>
              <w:t>00 артикула</w:t>
            </w:r>
            <w:r w:rsidR="00BC3D2F">
              <w:rPr>
                <w:iCs/>
              </w:rPr>
              <w:t>.</w:t>
            </w:r>
          </w:p>
          <w:p w:rsidR="005A7162" w:rsidRPr="00AB1AD9" w:rsidRDefault="005A7162" w:rsidP="00BC3D2F">
            <w:pPr>
              <w:pStyle w:val="ListParagraph"/>
              <w:tabs>
                <w:tab w:val="left" w:pos="426"/>
              </w:tabs>
              <w:ind w:left="0" w:right="175"/>
              <w:jc w:val="both"/>
              <w:rPr>
                <w:b/>
                <w:highlight w:val="yellow"/>
              </w:rPr>
            </w:pPr>
          </w:p>
        </w:tc>
        <w:tc>
          <w:tcPr>
            <w:tcW w:w="2897" w:type="pct"/>
            <w:shd w:val="clear" w:color="auto" w:fill="auto"/>
          </w:tcPr>
          <w:p w:rsidR="00C523B6" w:rsidRPr="00273D0A" w:rsidRDefault="005A7162" w:rsidP="00DF3CD6">
            <w:pPr>
              <w:ind w:right="34"/>
              <w:jc w:val="both"/>
              <w:rPr>
                <w:b/>
              </w:rPr>
            </w:pPr>
            <w:r w:rsidRPr="00273D0A">
              <w:lastRenderedPageBreak/>
              <w:t>Електронно в СЕВОП</w:t>
            </w:r>
            <w:r w:rsidR="00860607" w:rsidRPr="00273D0A">
              <w:t xml:space="preserve"> чрез попълване на таблица в ЕЕДОП, в</w:t>
            </w:r>
            <w:r w:rsidRPr="00273D0A">
              <w:t xml:space="preserve">  </w:t>
            </w:r>
            <w:r w:rsidRPr="000F6C92">
              <w:t xml:space="preserve">Част IV, раздел В, </w:t>
            </w:r>
            <w:r w:rsidR="00E66247">
              <w:t>т</w:t>
            </w:r>
            <w:r w:rsidR="00860607" w:rsidRPr="000F6C92">
              <w:t>. 1б)</w:t>
            </w:r>
            <w:r w:rsidR="00C523B6" w:rsidRPr="000F6C92">
              <w:t>.</w:t>
            </w:r>
          </w:p>
          <w:p w:rsidR="00DD3363" w:rsidRDefault="00DD3363" w:rsidP="00A31084">
            <w:pPr>
              <w:jc w:val="both"/>
              <w:rPr>
                <w:i/>
              </w:rPr>
            </w:pPr>
          </w:p>
          <w:p w:rsidR="005A7162" w:rsidRPr="00273D0A" w:rsidRDefault="00A31084" w:rsidP="00A31084">
            <w:pPr>
              <w:jc w:val="both"/>
              <w:rPr>
                <w:i/>
              </w:rPr>
            </w:pPr>
            <w:r w:rsidRPr="00273D0A">
              <w:rPr>
                <w:i/>
              </w:rPr>
              <w:t>При поискване от страна на възложителя на документи, чрез които се доказва п</w:t>
            </w:r>
            <w:r w:rsidR="00E66247">
              <w:rPr>
                <w:i/>
              </w:rPr>
              <w:t>осочената в Част IV, раздел В, т</w:t>
            </w:r>
            <w:r w:rsidRPr="00273D0A">
              <w:rPr>
                <w:i/>
              </w:rPr>
              <w:t>. 1б</w:t>
            </w:r>
            <w:r w:rsidR="00E66247">
              <w:rPr>
                <w:i/>
              </w:rPr>
              <w:t>)</w:t>
            </w:r>
            <w:r w:rsidRPr="00273D0A">
              <w:t xml:space="preserve"> </w:t>
            </w:r>
            <w:r w:rsidRPr="00273D0A">
              <w:rPr>
                <w:i/>
              </w:rPr>
              <w:t xml:space="preserve">информация, възложителят ще приеме протоколи, референции и др., както и хипервръзка към публичен регистър. </w:t>
            </w:r>
            <w:r w:rsidR="00340863">
              <w:rPr>
                <w:i/>
              </w:rPr>
              <w:t>За изпълнена дейност</w:t>
            </w:r>
            <w:r w:rsidR="005311AC" w:rsidRPr="00273D0A">
              <w:rPr>
                <w:i/>
              </w:rPr>
              <w:t xml:space="preserve"> възложителят ще приеме такава</w:t>
            </w:r>
            <w:r w:rsidR="00340863">
              <w:rPr>
                <w:i/>
              </w:rPr>
              <w:t xml:space="preserve"> доставка</w:t>
            </w:r>
            <w:r w:rsidR="005311AC" w:rsidRPr="00273D0A">
              <w:rPr>
                <w:i/>
              </w:rPr>
              <w:t>, чието изпълнение е приключило към датата на подаване на офертата.</w:t>
            </w:r>
          </w:p>
        </w:tc>
      </w:tr>
    </w:tbl>
    <w:p w:rsidR="00BA0823" w:rsidRDefault="00BA0823" w:rsidP="005A7162"/>
    <w:p w:rsidR="00E4083C" w:rsidRDefault="00FB4D87" w:rsidP="00FB4D87">
      <w:pPr>
        <w:tabs>
          <w:tab w:val="left" w:pos="-142"/>
        </w:tabs>
        <w:ind w:right="34"/>
        <w:jc w:val="both"/>
      </w:pPr>
      <w:r>
        <w:tab/>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812"/>
      </w:tblGrid>
      <w:tr w:rsidR="00E4083C" w:rsidRPr="00273D0A" w:rsidTr="006A5EB0">
        <w:tc>
          <w:tcPr>
            <w:tcW w:w="2103" w:type="pct"/>
            <w:shd w:val="clear" w:color="auto" w:fill="auto"/>
          </w:tcPr>
          <w:p w:rsidR="00E4083C" w:rsidRPr="002B7A22" w:rsidRDefault="00E4083C" w:rsidP="002B7A22">
            <w:pPr>
              <w:jc w:val="both"/>
              <w:rPr>
                <w:b/>
              </w:rPr>
            </w:pPr>
            <w:r w:rsidRPr="002B7A22">
              <w:rPr>
                <w:b/>
              </w:rPr>
              <w:t>Други изисквания на възложителя</w:t>
            </w:r>
          </w:p>
          <w:p w:rsidR="00E4083C" w:rsidRPr="002B7A22" w:rsidRDefault="00E4083C" w:rsidP="002B7A22">
            <w:pPr>
              <w:jc w:val="both"/>
              <w:rPr>
                <w:b/>
              </w:rPr>
            </w:pPr>
            <w:r w:rsidRPr="002B7A22">
              <w:rPr>
                <w:b/>
              </w:rPr>
              <w:t>Декларации по ЗМИП И ЗПКОНПИ</w:t>
            </w:r>
          </w:p>
        </w:tc>
        <w:tc>
          <w:tcPr>
            <w:tcW w:w="2897" w:type="pct"/>
            <w:shd w:val="clear" w:color="auto" w:fill="auto"/>
          </w:tcPr>
          <w:p w:rsidR="00E4083C" w:rsidRPr="00273D0A" w:rsidRDefault="00E4083C" w:rsidP="00A84F02">
            <w:pPr>
              <w:ind w:right="34"/>
              <w:jc w:val="both"/>
            </w:pPr>
            <w:r w:rsidRPr="00A162A5">
              <w:t>Участникът подава декларации по образец в т.1.</w:t>
            </w:r>
            <w:r>
              <w:t>3</w:t>
            </w:r>
            <w:r w:rsidRPr="00A162A5">
              <w:t>. в СЕВОП. Декларациите се подписват от законния представител на участника с електронен подпис.</w:t>
            </w:r>
          </w:p>
        </w:tc>
      </w:tr>
    </w:tbl>
    <w:p w:rsidR="00E4083C" w:rsidRDefault="00E4083C" w:rsidP="00FB4D87">
      <w:pPr>
        <w:tabs>
          <w:tab w:val="left" w:pos="-142"/>
        </w:tabs>
        <w:ind w:right="34"/>
        <w:jc w:val="both"/>
      </w:pPr>
    </w:p>
    <w:p w:rsidR="00E4083C" w:rsidRDefault="00E4083C" w:rsidP="00FB4D87">
      <w:pPr>
        <w:tabs>
          <w:tab w:val="left" w:pos="-142"/>
        </w:tabs>
        <w:ind w:right="34"/>
        <w:jc w:val="both"/>
      </w:pPr>
      <w:r>
        <w:tab/>
      </w:r>
    </w:p>
    <w:p w:rsidR="00FB4D87" w:rsidRDefault="00E4083C" w:rsidP="00FB4D87">
      <w:pPr>
        <w:tabs>
          <w:tab w:val="left" w:pos="-142"/>
        </w:tabs>
        <w:ind w:right="34"/>
        <w:jc w:val="both"/>
      </w:pPr>
      <w:r>
        <w:tab/>
      </w:r>
      <w:r w:rsidR="00FB4D87">
        <w:t>Когато участникът е обединение, всяко физическо или юридическо лице, включено в обединението представя ЕЕДОП. ЕЕДОП по въпроси от таблицата „1. Икономическо и финансово състояние“ и „2. Технически и професионални способности“, за всички обособени позиции, се попълва от участника/участниците в обединението, чрез които то доказва съответствието си с критериите за подбор. ЕЕДОП се подписва от всяко от лицата по чл.54 ал.2 от ЗОП.</w:t>
      </w:r>
    </w:p>
    <w:p w:rsidR="00FB4D87" w:rsidRPr="00273D0A" w:rsidRDefault="00FB4D87" w:rsidP="00FB4D87">
      <w:pPr>
        <w:tabs>
          <w:tab w:val="left" w:pos="-142"/>
        </w:tabs>
        <w:ind w:right="34"/>
        <w:jc w:val="both"/>
      </w:pPr>
      <w:r>
        <w:tab/>
        <w:t>Когато участникът е обединение, което не е ЮЛ, съответствието с изискванията за икономическо и финансово състояния и за технически способности  се доказват от обединението като цяло.</w:t>
      </w:r>
    </w:p>
    <w:p w:rsidR="007E1A75" w:rsidRPr="00273D0A" w:rsidRDefault="007E1A75" w:rsidP="005A7162"/>
    <w:p w:rsidR="0011212E" w:rsidRPr="00FE7FAA" w:rsidRDefault="0011212E" w:rsidP="00FE7FAA">
      <w:pPr>
        <w:pStyle w:val="ListParagraph"/>
        <w:numPr>
          <w:ilvl w:val="0"/>
          <w:numId w:val="14"/>
        </w:numPr>
        <w:tabs>
          <w:tab w:val="left" w:pos="0"/>
          <w:tab w:val="left" w:pos="9923"/>
        </w:tabs>
        <w:spacing w:before="120" w:after="120"/>
        <w:ind w:right="57"/>
        <w:jc w:val="both"/>
        <w:rPr>
          <w:b/>
          <w:szCs w:val="20"/>
          <w:lang w:eastAsia="bg-BG"/>
        </w:rPr>
      </w:pPr>
      <w:r>
        <w:rPr>
          <w:b/>
        </w:rPr>
        <w:t xml:space="preserve">ЗА </w:t>
      </w:r>
      <w:r w:rsidR="00F94785">
        <w:rPr>
          <w:b/>
        </w:rPr>
        <w:t>ВСИЧКИ ОБОСОБЕНИ ПОЗИЦИИ</w:t>
      </w:r>
    </w:p>
    <w:p w:rsidR="0011212E" w:rsidRPr="00FE7FAA" w:rsidRDefault="008E70C3" w:rsidP="00FE7FAA">
      <w:pPr>
        <w:pStyle w:val="ListParagraph"/>
        <w:numPr>
          <w:ilvl w:val="0"/>
          <w:numId w:val="12"/>
        </w:numPr>
        <w:tabs>
          <w:tab w:val="left" w:pos="0"/>
          <w:tab w:val="left" w:pos="9923"/>
        </w:tabs>
        <w:spacing w:before="120" w:after="120"/>
        <w:ind w:right="57"/>
        <w:jc w:val="both"/>
        <w:rPr>
          <w:b/>
        </w:rPr>
      </w:pPr>
      <w:r>
        <w:rPr>
          <w:b/>
        </w:rPr>
        <w:t>Предложение за изпълнение на поръчката.</w:t>
      </w:r>
    </w:p>
    <w:p w:rsidR="00F94785" w:rsidRDefault="008E70C3" w:rsidP="00A162A5">
      <w:pPr>
        <w:pStyle w:val="ListParagraph"/>
        <w:tabs>
          <w:tab w:val="left" w:pos="0"/>
          <w:tab w:val="left" w:pos="9923"/>
        </w:tabs>
        <w:spacing w:before="120" w:after="120"/>
        <w:ind w:left="0" w:right="57" w:firstLine="720"/>
        <w:jc w:val="both"/>
      </w:pPr>
      <w:r w:rsidRPr="008E70C3">
        <w:t xml:space="preserve">Предложението за изпълнение на поръчката се намира в контекста на съответната  обособена позиция и се подава електронно в СЕВОП в страница „Изисквания“,  въпросник „Техническо предложение“. </w:t>
      </w:r>
      <w:r>
        <w:t xml:space="preserve"> Той се </w:t>
      </w:r>
      <w:r w:rsidR="0011212E">
        <w:t>състои от 3 въпроса</w:t>
      </w:r>
      <w:r w:rsidR="00026711">
        <w:t xml:space="preserve"> за об. позиции 1 - 5</w:t>
      </w:r>
      <w:r w:rsidR="00103DAF">
        <w:t>, съот</w:t>
      </w:r>
      <w:r w:rsidR="00026711">
        <w:t>ветно 2 въпроса за об. позиция 6</w:t>
      </w:r>
      <w:r w:rsidR="0011212E">
        <w:t>:</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812"/>
      </w:tblGrid>
      <w:tr w:rsidR="0011212E" w:rsidRPr="00273D0A" w:rsidTr="000253CA">
        <w:tc>
          <w:tcPr>
            <w:tcW w:w="2103" w:type="pct"/>
            <w:shd w:val="clear" w:color="auto" w:fill="auto"/>
            <w:vAlign w:val="center"/>
          </w:tcPr>
          <w:p w:rsidR="0011212E" w:rsidRPr="00273D0A" w:rsidRDefault="0011212E" w:rsidP="00A71323">
            <w:pPr>
              <w:ind w:right="175"/>
              <w:jc w:val="center"/>
              <w:rPr>
                <w:b/>
              </w:rPr>
            </w:pPr>
            <w:r w:rsidRPr="00273D0A">
              <w:rPr>
                <w:b/>
              </w:rPr>
              <w:t>ИЗИСКВАНИЯ</w:t>
            </w:r>
          </w:p>
        </w:tc>
        <w:tc>
          <w:tcPr>
            <w:tcW w:w="2897" w:type="pct"/>
            <w:shd w:val="clear" w:color="auto" w:fill="auto"/>
            <w:vAlign w:val="center"/>
          </w:tcPr>
          <w:p w:rsidR="0011212E" w:rsidRPr="00273D0A" w:rsidRDefault="0011212E" w:rsidP="00A71323">
            <w:pPr>
              <w:tabs>
                <w:tab w:val="left" w:pos="1876"/>
              </w:tabs>
              <w:ind w:right="34"/>
              <w:jc w:val="center"/>
              <w:rPr>
                <w:b/>
              </w:rPr>
            </w:pPr>
          </w:p>
          <w:p w:rsidR="0011212E" w:rsidRPr="00273D0A" w:rsidRDefault="0011212E" w:rsidP="00A71323">
            <w:pPr>
              <w:tabs>
                <w:tab w:val="left" w:pos="1876"/>
              </w:tabs>
              <w:ind w:right="34"/>
              <w:jc w:val="center"/>
              <w:rPr>
                <w:b/>
              </w:rPr>
            </w:pPr>
            <w:r w:rsidRPr="00273D0A">
              <w:rPr>
                <w:b/>
              </w:rPr>
              <w:t xml:space="preserve">НАЧИН ЗА ИЗПЪЛНЕНИЕ НА ИЗИСКВАНЕТО </w:t>
            </w:r>
          </w:p>
          <w:p w:rsidR="0011212E" w:rsidRPr="00273D0A" w:rsidRDefault="0011212E" w:rsidP="00A71323">
            <w:pPr>
              <w:tabs>
                <w:tab w:val="left" w:pos="1876"/>
              </w:tabs>
              <w:ind w:right="34"/>
              <w:jc w:val="center"/>
              <w:rPr>
                <w:i/>
              </w:rPr>
            </w:pPr>
          </w:p>
        </w:tc>
      </w:tr>
      <w:tr w:rsidR="0011212E" w:rsidRPr="00273D0A" w:rsidTr="00A71323">
        <w:tc>
          <w:tcPr>
            <w:tcW w:w="5000" w:type="pct"/>
            <w:gridSpan w:val="2"/>
            <w:shd w:val="clear" w:color="auto" w:fill="auto"/>
          </w:tcPr>
          <w:p w:rsidR="0011212E" w:rsidRPr="00273D0A" w:rsidRDefault="0011212E" w:rsidP="00A71323">
            <w:pPr>
              <w:jc w:val="both"/>
              <w:rPr>
                <w:b/>
              </w:rPr>
            </w:pPr>
          </w:p>
          <w:p w:rsidR="0011212E" w:rsidRPr="00273D0A" w:rsidRDefault="0011212E" w:rsidP="00A71323">
            <w:pPr>
              <w:jc w:val="both"/>
              <w:rPr>
                <w:b/>
              </w:rPr>
            </w:pPr>
            <w:r>
              <w:rPr>
                <w:b/>
              </w:rPr>
              <w:t>Техническо предложение</w:t>
            </w:r>
          </w:p>
          <w:p w:rsidR="0011212E" w:rsidRPr="00273D0A" w:rsidRDefault="0011212E" w:rsidP="00A71323">
            <w:pPr>
              <w:jc w:val="both"/>
              <w:rPr>
                <w:b/>
              </w:rPr>
            </w:pPr>
          </w:p>
        </w:tc>
      </w:tr>
      <w:tr w:rsidR="0011212E" w:rsidRPr="00273D0A" w:rsidTr="00A71323">
        <w:tc>
          <w:tcPr>
            <w:tcW w:w="2103" w:type="pct"/>
            <w:shd w:val="clear" w:color="auto" w:fill="auto"/>
          </w:tcPr>
          <w:p w:rsidR="0011212E" w:rsidRPr="00273D0A" w:rsidRDefault="0011212E" w:rsidP="0011212E">
            <w:pPr>
              <w:pStyle w:val="ListParagraph"/>
              <w:numPr>
                <w:ilvl w:val="2"/>
                <w:numId w:val="12"/>
              </w:numPr>
              <w:ind w:left="0" w:right="175" w:firstLine="0"/>
              <w:jc w:val="both"/>
              <w:rPr>
                <w:b/>
              </w:rPr>
            </w:pPr>
            <w:r>
              <w:t xml:space="preserve">Участникът </w:t>
            </w:r>
            <w:r w:rsidRPr="00273D0A">
              <w:t>декларира</w:t>
            </w:r>
            <w:r>
              <w:t xml:space="preserve"> и се съгласява с изброените във въпрос 1.1.1. условия, положения и обстоятелства. </w:t>
            </w:r>
            <w:r w:rsidRPr="00273D0A">
              <w:t xml:space="preserve"> </w:t>
            </w:r>
          </w:p>
          <w:p w:rsidR="0011212E" w:rsidRPr="00273D0A" w:rsidRDefault="0011212E" w:rsidP="00A71323">
            <w:pPr>
              <w:ind w:left="426" w:hanging="426"/>
              <w:jc w:val="both"/>
            </w:pPr>
          </w:p>
        </w:tc>
        <w:tc>
          <w:tcPr>
            <w:tcW w:w="2897" w:type="pct"/>
            <w:shd w:val="clear" w:color="auto" w:fill="auto"/>
          </w:tcPr>
          <w:p w:rsidR="0011212E" w:rsidRPr="00273D0A" w:rsidRDefault="0011212E" w:rsidP="00A71323">
            <w:pPr>
              <w:tabs>
                <w:tab w:val="left" w:pos="3436"/>
                <w:tab w:val="left" w:pos="3578"/>
                <w:tab w:val="left" w:pos="3719"/>
              </w:tabs>
              <w:ind w:right="34"/>
              <w:jc w:val="both"/>
            </w:pPr>
          </w:p>
          <w:p w:rsidR="0011212E" w:rsidRDefault="0011212E" w:rsidP="0011212E">
            <w:pPr>
              <w:tabs>
                <w:tab w:val="left" w:pos="3436"/>
                <w:tab w:val="left" w:pos="3578"/>
                <w:tab w:val="left" w:pos="3991"/>
              </w:tabs>
              <w:ind w:right="34"/>
              <w:jc w:val="both"/>
            </w:pPr>
            <w:r>
              <w:t>Електронно в СЕВОП</w:t>
            </w:r>
          </w:p>
          <w:p w:rsidR="0011212E" w:rsidRDefault="0011212E" w:rsidP="0011212E">
            <w:pPr>
              <w:tabs>
                <w:tab w:val="left" w:pos="3436"/>
                <w:tab w:val="left" w:pos="3578"/>
                <w:tab w:val="left" w:pos="3991"/>
              </w:tabs>
              <w:ind w:right="34"/>
              <w:jc w:val="both"/>
            </w:pPr>
            <w:r>
              <w:t>Чрез отговор на въпрос 1.1.1. от тип „Да/Не“.</w:t>
            </w:r>
          </w:p>
          <w:p w:rsidR="00103DAF" w:rsidRDefault="00103DAF" w:rsidP="0011212E">
            <w:pPr>
              <w:tabs>
                <w:tab w:val="left" w:pos="3436"/>
                <w:tab w:val="left" w:pos="3578"/>
                <w:tab w:val="left" w:pos="3991"/>
              </w:tabs>
              <w:ind w:right="34"/>
              <w:jc w:val="both"/>
            </w:pPr>
            <w:r>
              <w:t>Въпросът е достъпен във функционалността на всяка обособена позиция и участникът следва да попълни отговор за всяка обособена позиция, за която кандидатства</w:t>
            </w:r>
          </w:p>
          <w:p w:rsidR="0011212E" w:rsidRPr="00273D0A" w:rsidRDefault="0011212E" w:rsidP="0011212E">
            <w:pPr>
              <w:tabs>
                <w:tab w:val="left" w:pos="4401"/>
                <w:tab w:val="num" w:pos="4684"/>
              </w:tabs>
              <w:ind w:right="168"/>
              <w:jc w:val="both"/>
            </w:pPr>
          </w:p>
        </w:tc>
      </w:tr>
      <w:tr w:rsidR="00103DAF" w:rsidRPr="00273D0A" w:rsidTr="00A71323">
        <w:tc>
          <w:tcPr>
            <w:tcW w:w="2103" w:type="pct"/>
            <w:shd w:val="clear" w:color="auto" w:fill="auto"/>
          </w:tcPr>
          <w:p w:rsidR="00103DAF" w:rsidRPr="00796F09" w:rsidRDefault="00103DAF" w:rsidP="00103DAF">
            <w:pPr>
              <w:pStyle w:val="BodyText"/>
              <w:numPr>
                <w:ilvl w:val="2"/>
                <w:numId w:val="12"/>
              </w:numPr>
              <w:tabs>
                <w:tab w:val="left" w:pos="360"/>
                <w:tab w:val="left" w:pos="709"/>
              </w:tabs>
              <w:spacing w:before="120" w:after="120"/>
              <w:ind w:left="0" w:right="34" w:firstLine="0"/>
              <w:rPr>
                <w:szCs w:val="24"/>
              </w:rPr>
            </w:pPr>
            <w:r>
              <w:rPr>
                <w:szCs w:val="24"/>
              </w:rPr>
              <w:t>Участникът посочва гаранционен срок на артикулите:</w:t>
            </w:r>
          </w:p>
          <w:p w:rsidR="00103DAF" w:rsidRPr="00103DAF" w:rsidRDefault="00103DAF" w:rsidP="00103DAF">
            <w:pPr>
              <w:pStyle w:val="ListParagraph"/>
              <w:ind w:left="0" w:right="175"/>
              <w:jc w:val="both"/>
            </w:pPr>
            <w:r w:rsidRPr="00103DAF">
              <w:t>Гаранционният срок н</w:t>
            </w:r>
            <w:r>
              <w:t>а ...................</w:t>
            </w:r>
            <w:r w:rsidRPr="00103DAF">
              <w:t>(</w:t>
            </w:r>
            <w:r w:rsidRPr="00103DAF">
              <w:rPr>
                <w:rStyle w:val="Emphasis"/>
              </w:rPr>
              <w:t xml:space="preserve">посочва се кои артикули или "всички предлагани артикули" </w:t>
            </w:r>
            <w:r w:rsidRPr="00103DAF">
              <w:rPr>
                <w:rStyle w:val="Emphasis"/>
              </w:rPr>
              <w:lastRenderedPageBreak/>
              <w:t>напр</w:t>
            </w:r>
            <w:r w:rsidRPr="00103DAF">
              <w:t>.) е .................... месеца (минимум 6) и започва да тече от датата на подписването на приемо-предавателния протокол или друг сходен документ, удостоверяващ приемането на стоките, съгласно условията на всеки индивидуален договор.</w:t>
            </w:r>
          </w:p>
        </w:tc>
        <w:tc>
          <w:tcPr>
            <w:tcW w:w="2897" w:type="pct"/>
            <w:shd w:val="clear" w:color="auto" w:fill="auto"/>
          </w:tcPr>
          <w:p w:rsidR="00103DAF" w:rsidRDefault="00103DAF" w:rsidP="00103DAF">
            <w:pPr>
              <w:tabs>
                <w:tab w:val="left" w:pos="3436"/>
                <w:tab w:val="left" w:pos="3578"/>
                <w:tab w:val="left" w:pos="3991"/>
              </w:tabs>
              <w:ind w:left="34" w:right="34" w:hanging="34"/>
              <w:jc w:val="both"/>
            </w:pPr>
          </w:p>
          <w:p w:rsidR="00103DAF" w:rsidRDefault="00103DAF" w:rsidP="00103DAF">
            <w:pPr>
              <w:tabs>
                <w:tab w:val="left" w:pos="3436"/>
                <w:tab w:val="left" w:pos="3578"/>
                <w:tab w:val="left" w:pos="3991"/>
              </w:tabs>
              <w:ind w:left="34" w:right="34" w:hanging="34"/>
              <w:jc w:val="both"/>
            </w:pPr>
            <w:r>
              <w:t>Електронно в СЕВОП</w:t>
            </w:r>
          </w:p>
          <w:p w:rsidR="00103DAF" w:rsidRDefault="00103DAF" w:rsidP="00103DAF">
            <w:pPr>
              <w:tabs>
                <w:tab w:val="left" w:pos="3436"/>
                <w:tab w:val="left" w:pos="3578"/>
                <w:tab w:val="left" w:pos="3991"/>
              </w:tabs>
              <w:ind w:left="34" w:right="34" w:hanging="34"/>
              <w:jc w:val="both"/>
            </w:pPr>
            <w:r>
              <w:t>Въпросът 1.1.2. е формулиран от тип „Отворен въпрос“, с възможност за посочване на по-дълъг срок от посочения минимален.</w:t>
            </w:r>
          </w:p>
          <w:p w:rsidR="00103DAF" w:rsidRDefault="00103DAF" w:rsidP="00A71323">
            <w:pPr>
              <w:tabs>
                <w:tab w:val="left" w:pos="3436"/>
                <w:tab w:val="left" w:pos="3578"/>
                <w:tab w:val="left" w:pos="3719"/>
              </w:tabs>
              <w:ind w:right="34"/>
              <w:jc w:val="both"/>
            </w:pPr>
          </w:p>
          <w:p w:rsidR="00103DAF" w:rsidRPr="00273D0A" w:rsidRDefault="00103DAF" w:rsidP="00A71323">
            <w:pPr>
              <w:tabs>
                <w:tab w:val="left" w:pos="3436"/>
                <w:tab w:val="left" w:pos="3578"/>
                <w:tab w:val="left" w:pos="3719"/>
              </w:tabs>
              <w:ind w:right="34"/>
              <w:jc w:val="both"/>
            </w:pPr>
          </w:p>
        </w:tc>
      </w:tr>
      <w:tr w:rsidR="00103DAF" w:rsidRPr="00273D0A" w:rsidTr="00103DAF">
        <w:tc>
          <w:tcPr>
            <w:tcW w:w="5000" w:type="pct"/>
            <w:gridSpan w:val="2"/>
            <w:shd w:val="clear" w:color="auto" w:fill="auto"/>
            <w:vAlign w:val="center"/>
          </w:tcPr>
          <w:p w:rsidR="00103DAF" w:rsidRDefault="00103DAF" w:rsidP="00103DAF">
            <w:pPr>
              <w:tabs>
                <w:tab w:val="left" w:pos="3436"/>
                <w:tab w:val="left" w:pos="3578"/>
                <w:tab w:val="left" w:pos="3991"/>
              </w:tabs>
              <w:ind w:left="34" w:right="34" w:hanging="34"/>
              <w:jc w:val="center"/>
            </w:pPr>
            <w:r>
              <w:rPr>
                <w:b/>
              </w:rPr>
              <w:lastRenderedPageBreak/>
              <w:t xml:space="preserve">ЗА ОБОСОБЕНИ ПОЗИЦИИ №№ </w:t>
            </w:r>
            <w:r w:rsidR="00F94785">
              <w:rPr>
                <w:b/>
              </w:rPr>
              <w:t xml:space="preserve">1, </w:t>
            </w:r>
            <w:r>
              <w:rPr>
                <w:b/>
              </w:rPr>
              <w:t>2</w:t>
            </w:r>
            <w:r w:rsidR="00026711">
              <w:rPr>
                <w:b/>
              </w:rPr>
              <w:t>, 3, 4 и 5</w:t>
            </w:r>
          </w:p>
          <w:p w:rsidR="00103DAF" w:rsidRDefault="00103DAF" w:rsidP="00103DAF">
            <w:pPr>
              <w:tabs>
                <w:tab w:val="left" w:pos="3436"/>
                <w:tab w:val="left" w:pos="3578"/>
                <w:tab w:val="left" w:pos="3991"/>
              </w:tabs>
              <w:ind w:left="34" w:right="34" w:hanging="34"/>
              <w:jc w:val="center"/>
            </w:pPr>
          </w:p>
        </w:tc>
      </w:tr>
      <w:tr w:rsidR="00103DAF" w:rsidRPr="00273D0A" w:rsidTr="00A71323">
        <w:tc>
          <w:tcPr>
            <w:tcW w:w="2103" w:type="pct"/>
            <w:shd w:val="clear" w:color="auto" w:fill="auto"/>
          </w:tcPr>
          <w:p w:rsidR="00103DAF" w:rsidRPr="00103DAF" w:rsidRDefault="00103DAF" w:rsidP="00103DAF">
            <w:pPr>
              <w:pStyle w:val="BodyText"/>
              <w:numPr>
                <w:ilvl w:val="2"/>
                <w:numId w:val="12"/>
              </w:numPr>
              <w:tabs>
                <w:tab w:val="left" w:pos="360"/>
                <w:tab w:val="left" w:pos="709"/>
              </w:tabs>
              <w:spacing w:before="120" w:after="120"/>
              <w:ind w:left="0" w:right="34" w:firstLine="0"/>
              <w:rPr>
                <w:szCs w:val="24"/>
              </w:rPr>
            </w:pPr>
            <w:r w:rsidRPr="00103DAF">
              <w:rPr>
                <w:szCs w:val="24"/>
              </w:rPr>
              <w:t>Участникът следва да разполага с оторизация от производители или официални пред</w:t>
            </w:r>
            <w:r w:rsidR="00F94785">
              <w:rPr>
                <w:szCs w:val="24"/>
              </w:rPr>
              <w:t>ставители на марката………….</w:t>
            </w:r>
            <w:r>
              <w:rPr>
                <w:szCs w:val="24"/>
              </w:rPr>
              <w:t>/</w:t>
            </w:r>
            <w:r w:rsidR="00F94785">
              <w:rPr>
                <w:i/>
                <w:szCs w:val="24"/>
              </w:rPr>
              <w:t>съответните</w:t>
            </w:r>
            <w:r w:rsidRPr="00103DAF">
              <w:rPr>
                <w:i/>
                <w:szCs w:val="24"/>
              </w:rPr>
              <w:t xml:space="preserve"> марк</w:t>
            </w:r>
            <w:r w:rsidR="00F94785">
              <w:rPr>
                <w:i/>
                <w:szCs w:val="24"/>
              </w:rPr>
              <w:t xml:space="preserve">и/ </w:t>
            </w:r>
            <w:r w:rsidRPr="00103DAF">
              <w:rPr>
                <w:szCs w:val="24"/>
              </w:rPr>
              <w:t xml:space="preserve"> копирни и печатащи устройства, удостоверяваща, че участникът има правото да продава на територията на Р България към датата определена като краен срок за подаване на оферти оригинални консумативи  за копирни и печатащи </w:t>
            </w:r>
            <w:r w:rsidR="00F94785">
              <w:rPr>
                <w:szCs w:val="24"/>
              </w:rPr>
              <w:t>устройства с марката …….</w:t>
            </w:r>
            <w:r>
              <w:rPr>
                <w:szCs w:val="24"/>
              </w:rPr>
              <w:t xml:space="preserve"> /</w:t>
            </w:r>
            <w:r w:rsidRPr="00103DAF">
              <w:rPr>
                <w:i/>
                <w:szCs w:val="24"/>
              </w:rPr>
              <w:t>съответните марки</w:t>
            </w:r>
            <w:r w:rsidRPr="00103DAF">
              <w:rPr>
                <w:szCs w:val="24"/>
              </w:rPr>
              <w:t>, както и че предложените от участника консумативи с тази марка</w:t>
            </w:r>
            <w:r>
              <w:rPr>
                <w:szCs w:val="24"/>
              </w:rPr>
              <w:t xml:space="preserve"> /</w:t>
            </w:r>
            <w:r w:rsidRPr="00103DAF">
              <w:rPr>
                <w:i/>
                <w:szCs w:val="24"/>
              </w:rPr>
              <w:t>тези марки</w:t>
            </w:r>
            <w:r w:rsidRPr="00103DAF">
              <w:rPr>
                <w:szCs w:val="24"/>
              </w:rPr>
              <w:t xml:space="preserve"> са оригинални, нови, неупотребявани</w:t>
            </w:r>
            <w:r w:rsidR="00F94785">
              <w:rPr>
                <w:szCs w:val="24"/>
              </w:rPr>
              <w:t>, нерециклирани</w:t>
            </w:r>
            <w:r w:rsidRPr="00103DAF">
              <w:rPr>
                <w:szCs w:val="24"/>
              </w:rPr>
              <w:t xml:space="preserve"> и се оферират, продават и доставят с оригинална гаранция на вносителя.</w:t>
            </w:r>
          </w:p>
        </w:tc>
        <w:tc>
          <w:tcPr>
            <w:tcW w:w="2897" w:type="pct"/>
            <w:shd w:val="clear" w:color="auto" w:fill="auto"/>
          </w:tcPr>
          <w:p w:rsidR="00103DAF" w:rsidRDefault="00103DAF" w:rsidP="00103DAF">
            <w:pPr>
              <w:tabs>
                <w:tab w:val="left" w:pos="3436"/>
                <w:tab w:val="left" w:pos="3578"/>
                <w:tab w:val="left" w:pos="3991"/>
              </w:tabs>
              <w:ind w:right="34"/>
              <w:jc w:val="both"/>
            </w:pPr>
            <w:r>
              <w:t>Електронно в СЕВОП</w:t>
            </w:r>
          </w:p>
          <w:p w:rsidR="00103DAF" w:rsidRDefault="00103DAF" w:rsidP="00103DAF">
            <w:pPr>
              <w:tabs>
                <w:tab w:val="left" w:pos="3436"/>
                <w:tab w:val="left" w:pos="3578"/>
                <w:tab w:val="left" w:pos="3991"/>
              </w:tabs>
              <w:ind w:right="34"/>
              <w:jc w:val="both"/>
            </w:pPr>
            <w:r>
              <w:t>Чрез отговор на въпрос 1.1.3. от тип „Да/Не“.</w:t>
            </w:r>
          </w:p>
          <w:p w:rsidR="00F639F9" w:rsidRDefault="00F639F9" w:rsidP="00103DAF">
            <w:pPr>
              <w:tabs>
                <w:tab w:val="left" w:pos="3436"/>
                <w:tab w:val="left" w:pos="3578"/>
                <w:tab w:val="left" w:pos="3991"/>
              </w:tabs>
              <w:ind w:right="34"/>
              <w:jc w:val="both"/>
              <w:rPr>
                <w:i/>
              </w:rPr>
            </w:pPr>
          </w:p>
          <w:p w:rsidR="00103DAF" w:rsidRPr="00103DAF" w:rsidRDefault="00103DAF" w:rsidP="00D37E41">
            <w:pPr>
              <w:tabs>
                <w:tab w:val="left" w:pos="3436"/>
                <w:tab w:val="left" w:pos="3578"/>
                <w:tab w:val="left" w:pos="3991"/>
              </w:tabs>
              <w:ind w:right="34"/>
              <w:jc w:val="both"/>
              <w:rPr>
                <w:i/>
              </w:rPr>
            </w:pPr>
            <w:r w:rsidRPr="00103DAF">
              <w:rPr>
                <w:i/>
              </w:rPr>
              <w:t>На този етап не е необходимо да се представят доказателства за налични оторизации, но Възложителят ще изиска представяне на оторизационни писма от избраните изпълнители към датата на сключване на рамковото споразумение. В оторизационните писма трябва да са посочени всички артикули със съответн</w:t>
            </w:r>
            <w:r>
              <w:rPr>
                <w:i/>
              </w:rPr>
              <w:t xml:space="preserve">ата марка от ценовия образец по </w:t>
            </w:r>
            <w:r w:rsidRPr="00103DAF">
              <w:rPr>
                <w:i/>
              </w:rPr>
              <w:t>обособена позиция №</w:t>
            </w:r>
            <w:r w:rsidR="00F639F9">
              <w:rPr>
                <w:i/>
              </w:rPr>
              <w:t>№1-5</w:t>
            </w:r>
            <w:r w:rsidRPr="00103DAF">
              <w:rPr>
                <w:i/>
              </w:rPr>
              <w:t>. Също така в оторизационните писма трябва да е упоменато още, че</w:t>
            </w:r>
            <w:r w:rsidR="00F94785">
              <w:rPr>
                <w:i/>
              </w:rPr>
              <w:t xml:space="preserve"> участникът има това право за 24</w:t>
            </w:r>
            <w:r w:rsidRPr="00103DAF">
              <w:rPr>
                <w:i/>
              </w:rPr>
              <w:t>-месечния срок</w:t>
            </w:r>
            <w:r w:rsidR="00D37E41">
              <w:rPr>
                <w:i/>
              </w:rPr>
              <w:t xml:space="preserve"> на изпълнение на рамковото </w:t>
            </w:r>
            <w:r w:rsidRPr="00103DAF">
              <w:rPr>
                <w:i/>
              </w:rPr>
              <w:t>споразумение.</w:t>
            </w:r>
            <w:r w:rsidRPr="00103DAF">
              <w:rPr>
                <w:i/>
              </w:rPr>
              <w:br/>
              <w:t>Оторизационните писма следва да се представят от избраните изпълнители в оригинал, на хартия в деловодството на МФ</w:t>
            </w:r>
            <w:r w:rsidR="00D773B1">
              <w:rPr>
                <w:i/>
              </w:rPr>
              <w:t xml:space="preserve"> </w:t>
            </w:r>
            <w:r w:rsidRPr="00103DAF">
              <w:rPr>
                <w:i/>
              </w:rPr>
              <w:t>преди сключване на рамковото споразумение</w:t>
            </w:r>
            <w:r w:rsidR="004B67DC">
              <w:rPr>
                <w:i/>
              </w:rPr>
              <w:t>.</w:t>
            </w:r>
          </w:p>
          <w:p w:rsidR="00103DAF" w:rsidRDefault="00103DAF" w:rsidP="00103DAF">
            <w:pPr>
              <w:tabs>
                <w:tab w:val="left" w:pos="3436"/>
                <w:tab w:val="left" w:pos="3578"/>
                <w:tab w:val="left" w:pos="3991"/>
              </w:tabs>
              <w:ind w:right="34"/>
              <w:jc w:val="both"/>
            </w:pPr>
          </w:p>
          <w:p w:rsidR="00103DAF" w:rsidRDefault="00103DAF" w:rsidP="00103DAF">
            <w:pPr>
              <w:tabs>
                <w:tab w:val="left" w:pos="3436"/>
                <w:tab w:val="left" w:pos="3578"/>
                <w:tab w:val="left" w:pos="3991"/>
              </w:tabs>
              <w:ind w:left="34" w:right="34" w:hanging="34"/>
              <w:jc w:val="both"/>
            </w:pPr>
          </w:p>
        </w:tc>
      </w:tr>
    </w:tbl>
    <w:p w:rsidR="0011212E" w:rsidRDefault="0011212E" w:rsidP="00103DAF">
      <w:pPr>
        <w:tabs>
          <w:tab w:val="left" w:pos="-142"/>
        </w:tabs>
        <w:ind w:right="34"/>
        <w:jc w:val="both"/>
      </w:pPr>
    </w:p>
    <w:p w:rsidR="00F94785" w:rsidRDefault="00F639F9" w:rsidP="0060603A">
      <w:pPr>
        <w:tabs>
          <w:tab w:val="left" w:pos="-142"/>
        </w:tabs>
        <w:ind w:right="34"/>
        <w:jc w:val="both"/>
      </w:pPr>
      <w:r>
        <w:tab/>
        <w:t>При участия на обединения, което не са юридически лица, съответствието с горното изискване 2.1.3</w:t>
      </w:r>
      <w:r w:rsidR="00F24DD1">
        <w:t xml:space="preserve"> за наличие на </w:t>
      </w:r>
      <w:r>
        <w:t>оторизации</w:t>
      </w:r>
      <w:r w:rsidR="00F24DD1" w:rsidRPr="00F24DD1">
        <w:t xml:space="preserve"> </w:t>
      </w:r>
      <w:r>
        <w:t xml:space="preserve">се доказва </w:t>
      </w:r>
      <w:r w:rsidR="00F24DD1">
        <w:t xml:space="preserve">от </w:t>
      </w:r>
      <w:r>
        <w:t xml:space="preserve">всяко от лицата, включени в обединението съобразно разпределението на участието на лицата при изпълнение на дейностите, предвидено в договора за създаване на обединението. </w:t>
      </w:r>
    </w:p>
    <w:p w:rsidR="00F24DD1" w:rsidRPr="00273D0A" w:rsidRDefault="00F24DD1" w:rsidP="0060603A">
      <w:pPr>
        <w:tabs>
          <w:tab w:val="left" w:pos="-142"/>
        </w:tabs>
        <w:ind w:right="34"/>
        <w:jc w:val="both"/>
      </w:pPr>
    </w:p>
    <w:p w:rsidR="005A7162" w:rsidRPr="00273D0A" w:rsidRDefault="008022A6" w:rsidP="00D23D36">
      <w:pPr>
        <w:pStyle w:val="ListParagraph"/>
        <w:numPr>
          <w:ilvl w:val="0"/>
          <w:numId w:val="12"/>
        </w:numPr>
        <w:tabs>
          <w:tab w:val="left" w:pos="0"/>
          <w:tab w:val="left" w:pos="851"/>
        </w:tabs>
        <w:spacing w:before="120" w:after="120"/>
        <w:ind w:right="57" w:hanging="153"/>
        <w:jc w:val="both"/>
        <w:rPr>
          <w:b/>
        </w:rPr>
      </w:pPr>
      <w:r w:rsidRPr="00273D0A">
        <w:rPr>
          <w:b/>
        </w:rPr>
        <w:t>Ценово предложение.</w:t>
      </w:r>
    </w:p>
    <w:p w:rsidR="00FE75D5" w:rsidRDefault="00A30AC7" w:rsidP="00A30AC7">
      <w:pPr>
        <w:tabs>
          <w:tab w:val="left" w:pos="-142"/>
        </w:tabs>
        <w:ind w:right="34"/>
        <w:jc w:val="both"/>
      </w:pPr>
      <w:r w:rsidRPr="00273D0A">
        <w:tab/>
        <w:t xml:space="preserve">Образецът е достъпен във функционалността на всяка обособена позиция и участникът следва да представи „Ценово предложение“ за всяка обособена позиция, за която участва. </w:t>
      </w:r>
      <w:r w:rsidR="003909E3">
        <w:t>Образецът с</w:t>
      </w:r>
      <w:r w:rsidR="00F30B25">
        <w:t xml:space="preserve">ъдържа 4 колони: </w:t>
      </w:r>
      <w:r w:rsidR="003909E3">
        <w:t>описание на артикула /1/, коефициент /2/, единична цена в лв. без ДДС /3/ и обща цена в лв. без ДДС /4/ (изчислява се автоматично).</w:t>
      </w:r>
    </w:p>
    <w:p w:rsidR="00BB2B53" w:rsidRDefault="00BB2B53" w:rsidP="00BB2B53">
      <w:pPr>
        <w:tabs>
          <w:tab w:val="left" w:pos="360"/>
        </w:tabs>
        <w:spacing w:before="120" w:after="120"/>
        <w:jc w:val="both"/>
        <w:rPr>
          <w:lang w:eastAsia="bg-BG"/>
        </w:rPr>
      </w:pPr>
      <w:r>
        <w:tab/>
      </w:r>
      <w:r>
        <w:rPr>
          <w:noProof/>
          <w:color w:val="000000"/>
        </w:rPr>
        <w:tab/>
      </w:r>
      <w:r w:rsidRPr="00BB2B53">
        <w:t>Участниците изготвят ценово предложение за об</w:t>
      </w:r>
      <w:r w:rsidR="00401C84">
        <w:t>особената позиция</w:t>
      </w:r>
      <w:r w:rsidRPr="00BB2B53">
        <w:t>,</w:t>
      </w:r>
      <w:r w:rsidRPr="00BB2B53">
        <w:rPr>
          <w:lang w:eastAsia="bg-BG"/>
        </w:rPr>
        <w:t xml:space="preserve"> за която участват, по образец в СЕВОП в </w:t>
      </w:r>
      <w:r w:rsidRPr="00BB2B53">
        <w:rPr>
          <w:u w:val="single"/>
          <w:lang w:eastAsia="bg-BG"/>
        </w:rPr>
        <w:t>контекста на всяка обособена позиция</w:t>
      </w:r>
      <w:r w:rsidRPr="00BB2B53">
        <w:rPr>
          <w:lang w:eastAsia="bg-BG"/>
        </w:rPr>
        <w:t>.</w:t>
      </w:r>
    </w:p>
    <w:p w:rsidR="00A30AC7" w:rsidRDefault="00FE75D5" w:rsidP="00A30AC7">
      <w:pPr>
        <w:tabs>
          <w:tab w:val="left" w:pos="-142"/>
        </w:tabs>
        <w:ind w:right="34"/>
        <w:jc w:val="both"/>
      </w:pPr>
      <w:r>
        <w:tab/>
      </w:r>
      <w:r w:rsidRPr="00273D0A">
        <w:rPr>
          <w:szCs w:val="20"/>
        </w:rPr>
        <w:t xml:space="preserve">Системата позволява посочване на цени във вид на число с положителна стойност до 2 знака след десетичната запетая. </w:t>
      </w:r>
      <w:r w:rsidRPr="00273D0A">
        <w:rPr>
          <w:szCs w:val="20"/>
          <w:u w:val="single"/>
        </w:rPr>
        <w:t xml:space="preserve">Системата </w:t>
      </w:r>
      <w:r w:rsidRPr="00273D0A">
        <w:rPr>
          <w:b/>
          <w:szCs w:val="20"/>
          <w:u w:val="single"/>
        </w:rPr>
        <w:t>не позволява</w:t>
      </w:r>
      <w:r w:rsidRPr="00273D0A">
        <w:rPr>
          <w:szCs w:val="20"/>
          <w:u w:val="single"/>
        </w:rPr>
        <w:t xml:space="preserve"> посочване на отрицателни стойности, „0“ (нула) или стойности с повече от 2 знака след десетичната запетая.</w:t>
      </w:r>
      <w:r w:rsidRPr="00273D0A">
        <w:rPr>
          <w:szCs w:val="20"/>
        </w:rPr>
        <w:t xml:space="preserve">  </w:t>
      </w:r>
    </w:p>
    <w:p w:rsidR="00FD2577" w:rsidRDefault="00FD2577" w:rsidP="00FD2577">
      <w:pPr>
        <w:ind w:right="55" w:firstLine="709"/>
        <w:jc w:val="both"/>
      </w:pPr>
      <w:bookmarkStart w:id="38" w:name="OLE_LINK300"/>
    </w:p>
    <w:bookmarkEnd w:id="38"/>
    <w:p w:rsidR="00717540" w:rsidRDefault="00717540" w:rsidP="00717540">
      <w:pPr>
        <w:ind w:right="55" w:firstLine="709"/>
        <w:jc w:val="both"/>
        <w:rPr>
          <w:sz w:val="22"/>
          <w:szCs w:val="22"/>
        </w:rPr>
      </w:pPr>
      <w:r>
        <w:t>Заложените коефициенти на тежест са определени единствено за целите на оценката</w:t>
      </w:r>
      <w:r>
        <w:rPr>
          <w:lang w:val="en-US"/>
        </w:rPr>
        <w:t xml:space="preserve">.  </w:t>
      </w:r>
      <w:r>
        <w:t xml:space="preserve">Офертата няма да бъде отстранявана при надвишаване на прогнозната стойност по </w:t>
      </w:r>
      <w:r>
        <w:lastRenderedPageBreak/>
        <w:t>съответната обособена позиция.</w:t>
      </w:r>
      <w:r>
        <w:rPr>
          <w:color w:val="000000"/>
        </w:rPr>
        <w:t xml:space="preserve"> По-високите коефициенти на тежест са на </w:t>
      </w:r>
      <w:r>
        <w:t xml:space="preserve">артикули, за които се очаква най-високо потребление, според получените заявки от индивидуалните възложители. </w:t>
      </w:r>
    </w:p>
    <w:p w:rsidR="00717540" w:rsidRDefault="00717540" w:rsidP="00717540">
      <w:pPr>
        <w:rPr>
          <w:color w:val="1F497D"/>
        </w:rPr>
      </w:pPr>
    </w:p>
    <w:p w:rsidR="00E97926" w:rsidRDefault="00D14979" w:rsidP="00A30AC7">
      <w:pPr>
        <w:tabs>
          <w:tab w:val="left" w:pos="-142"/>
        </w:tabs>
        <w:ind w:right="34"/>
        <w:jc w:val="both"/>
      </w:pPr>
      <w:r>
        <w:tab/>
      </w:r>
    </w:p>
    <w:p w:rsidR="00103DAF" w:rsidRDefault="00FE75D5" w:rsidP="00A30AC7">
      <w:pPr>
        <w:tabs>
          <w:tab w:val="left" w:pos="-142"/>
        </w:tabs>
        <w:ind w:right="34"/>
        <w:jc w:val="both"/>
        <w:rPr>
          <w:b/>
          <w:u w:val="single"/>
        </w:rPr>
      </w:pPr>
      <w:r>
        <w:tab/>
      </w:r>
      <w:r w:rsidR="00F30B25">
        <w:rPr>
          <w:b/>
          <w:u w:val="single"/>
        </w:rPr>
        <w:t>Особеност</w:t>
      </w:r>
      <w:r w:rsidR="00D14979" w:rsidRPr="00FE75D5">
        <w:rPr>
          <w:b/>
          <w:u w:val="single"/>
        </w:rPr>
        <w:t>:</w:t>
      </w:r>
      <w:r w:rsidR="00D14979" w:rsidRPr="00F30B25">
        <w:rPr>
          <w:b/>
        </w:rPr>
        <w:tab/>
      </w:r>
    </w:p>
    <w:p w:rsidR="001148E6" w:rsidRDefault="001148E6" w:rsidP="00A30AC7">
      <w:pPr>
        <w:tabs>
          <w:tab w:val="left" w:pos="-142"/>
        </w:tabs>
        <w:ind w:right="34"/>
        <w:jc w:val="both"/>
        <w:rPr>
          <w:b/>
          <w:u w:val="single"/>
        </w:rPr>
      </w:pPr>
    </w:p>
    <w:p w:rsidR="00D14979" w:rsidRPr="00DF5A12" w:rsidRDefault="003909E3" w:rsidP="00FE75D5">
      <w:pPr>
        <w:pStyle w:val="ListParagraph"/>
        <w:numPr>
          <w:ilvl w:val="0"/>
          <w:numId w:val="33"/>
        </w:numPr>
        <w:tabs>
          <w:tab w:val="left" w:pos="-142"/>
        </w:tabs>
        <w:ind w:left="0" w:right="34" w:firstLine="709"/>
        <w:jc w:val="both"/>
      </w:pPr>
      <w:r w:rsidRPr="003909E3">
        <w:t xml:space="preserve">Ценовият образец </w:t>
      </w:r>
      <w:r>
        <w:t xml:space="preserve">за попълване </w:t>
      </w:r>
      <w:r w:rsidRPr="003909E3">
        <w:rPr>
          <w:b/>
        </w:rPr>
        <w:t xml:space="preserve">по обособена позиция № </w:t>
      </w:r>
      <w:r w:rsidR="00401C84">
        <w:rPr>
          <w:b/>
        </w:rPr>
        <w:t>6</w:t>
      </w:r>
      <w:r w:rsidR="001148E6">
        <w:t xml:space="preserve"> </w:t>
      </w:r>
      <w:r>
        <w:t xml:space="preserve">има една </w:t>
      </w:r>
      <w:r w:rsidRPr="00471E9A">
        <w:rPr>
          <w:b/>
        </w:rPr>
        <w:t>допълнителна колона „Производител</w:t>
      </w:r>
      <w:r w:rsidR="00471E9A" w:rsidRPr="00471E9A">
        <w:rPr>
          <w:b/>
        </w:rPr>
        <w:t>, търговска марка“, която трябва да се попълни от участницит</w:t>
      </w:r>
      <w:r w:rsidR="00471E9A">
        <w:rPr>
          <w:b/>
        </w:rPr>
        <w:t xml:space="preserve">е, </w:t>
      </w:r>
      <w:r w:rsidR="00471E9A" w:rsidRPr="00471E9A">
        <w:t>както и колоната с единичните цени.</w:t>
      </w:r>
      <w:r w:rsidR="00471E9A">
        <w:rPr>
          <w:b/>
        </w:rPr>
        <w:t xml:space="preserve"> </w:t>
      </w:r>
      <w:r w:rsidR="00471E9A" w:rsidRPr="00DF5A12">
        <w:t xml:space="preserve">Оферирането на </w:t>
      </w:r>
      <w:r w:rsidR="00DF5A12" w:rsidRPr="00DF5A12">
        <w:t xml:space="preserve">производител и търговска марка </w:t>
      </w:r>
      <w:r w:rsidR="00DF5A12">
        <w:t xml:space="preserve">за всеки </w:t>
      </w:r>
      <w:r w:rsidR="00401C84">
        <w:t>артикул по обособена позиция № 6</w:t>
      </w:r>
      <w:r w:rsidR="00DF5A12">
        <w:t xml:space="preserve"> е задължително и е обвързано с Техническото предложение за същия лот, където участниците декларират, че ще доставят</w:t>
      </w:r>
      <w:r w:rsidR="00DF5A12" w:rsidRPr="00DF5A12">
        <w:t xml:space="preserve"> всички артикули, описани в образеца на ценова</w:t>
      </w:r>
      <w:r w:rsidR="00401C84">
        <w:t xml:space="preserve"> оферта за обособена позиция № 6</w:t>
      </w:r>
      <w:r w:rsidR="00DF5A12" w:rsidRPr="00DF5A12">
        <w:t> в пълно с</w:t>
      </w:r>
      <w:r w:rsidR="00DF5A12">
        <w:t>ъответствие с оферираните от тях</w:t>
      </w:r>
      <w:r w:rsidR="00DF5A12" w:rsidRPr="00DF5A12">
        <w:t xml:space="preserve"> производител и търговска марка за всеки артикул</w:t>
      </w:r>
      <w:r w:rsidR="00DF5A12">
        <w:t>.</w:t>
      </w:r>
    </w:p>
    <w:p w:rsidR="00122A36" w:rsidRPr="00855E63" w:rsidRDefault="00122A36" w:rsidP="00855E63">
      <w:pPr>
        <w:tabs>
          <w:tab w:val="left" w:pos="360"/>
        </w:tabs>
        <w:spacing w:before="120" w:after="120"/>
        <w:ind w:right="34"/>
        <w:jc w:val="both"/>
        <w:rPr>
          <w:szCs w:val="20"/>
        </w:rPr>
      </w:pPr>
    </w:p>
    <w:p w:rsidR="009C7E81" w:rsidRPr="00273D0A" w:rsidRDefault="009D2914" w:rsidP="00EA1F21">
      <w:pPr>
        <w:ind w:left="1134" w:right="761" w:hanging="425"/>
        <w:jc w:val="both"/>
        <w:rPr>
          <w:b/>
        </w:rPr>
      </w:pPr>
      <w:r>
        <w:rPr>
          <w:b/>
        </w:rPr>
        <w:t>I</w:t>
      </w:r>
      <w:r>
        <w:rPr>
          <w:b/>
          <w:lang w:val="en-US"/>
        </w:rPr>
        <w:t>V</w:t>
      </w:r>
      <w:r w:rsidR="008119CD" w:rsidRPr="00273D0A">
        <w:rPr>
          <w:b/>
        </w:rPr>
        <w:t>.</w:t>
      </w:r>
      <w:r w:rsidR="00DD4A7C" w:rsidRPr="00273D0A">
        <w:rPr>
          <w:b/>
        </w:rPr>
        <w:t xml:space="preserve"> </w:t>
      </w:r>
      <w:r w:rsidR="008119CD" w:rsidRPr="00273D0A">
        <w:rPr>
          <w:b/>
        </w:rPr>
        <w:t>ИЗИСКВАНИЯ КЪМ ДОКУМЕНТИТЕ</w:t>
      </w:r>
      <w:r w:rsidR="00AA1939" w:rsidRPr="00273D0A">
        <w:rPr>
          <w:b/>
        </w:rPr>
        <w:t>,</w:t>
      </w:r>
      <w:r w:rsidR="008119CD" w:rsidRPr="00273D0A">
        <w:rPr>
          <w:b/>
        </w:rPr>
        <w:t xml:space="preserve"> ПРЕДСТАВЕНИ С ОФЕРТАТА.</w:t>
      </w:r>
      <w:r w:rsidR="00EA1F21">
        <w:rPr>
          <w:b/>
        </w:rPr>
        <w:t xml:space="preserve">   </w:t>
      </w:r>
    </w:p>
    <w:p w:rsidR="00FC6723" w:rsidRPr="00FC6723" w:rsidRDefault="00FC6723" w:rsidP="00FC6723">
      <w:pPr>
        <w:ind w:right="761" w:firstLine="360"/>
        <w:rPr>
          <w:b/>
          <w:lang w:val="en-US"/>
        </w:rPr>
      </w:pPr>
    </w:p>
    <w:p w:rsidR="00FC6723" w:rsidRPr="00FC6723" w:rsidRDefault="00FC6723" w:rsidP="00BA1431">
      <w:pPr>
        <w:numPr>
          <w:ilvl w:val="0"/>
          <w:numId w:val="39"/>
        </w:numPr>
        <w:tabs>
          <w:tab w:val="clear" w:pos="2204"/>
          <w:tab w:val="left" w:pos="0"/>
          <w:tab w:val="num" w:pos="426"/>
        </w:tabs>
        <w:ind w:left="0" w:right="54" w:firstLine="0"/>
        <w:jc w:val="both"/>
      </w:pPr>
      <w:r w:rsidRPr="00FC6723">
        <w:t>Когато участникът в процедурата е чуждестранно физическо или юридическо лице или техни обединения, офертата се подава на български език. Когато някой от документите е съставен на чужд език, същият се представя и в превод на български език.</w:t>
      </w:r>
    </w:p>
    <w:p w:rsidR="00FC6723" w:rsidRPr="00FC6723" w:rsidRDefault="00FC6723" w:rsidP="00BA1431">
      <w:pPr>
        <w:numPr>
          <w:ilvl w:val="0"/>
          <w:numId w:val="39"/>
        </w:numPr>
        <w:tabs>
          <w:tab w:val="clear" w:pos="2204"/>
          <w:tab w:val="left" w:pos="0"/>
          <w:tab w:val="num" w:pos="426"/>
        </w:tabs>
        <w:ind w:left="0" w:right="54" w:firstLine="0"/>
        <w:jc w:val="both"/>
      </w:pPr>
      <w:r w:rsidRPr="00FC6723">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FC6723" w:rsidRPr="00FC6723" w:rsidRDefault="00FC6723" w:rsidP="00BA1431">
      <w:pPr>
        <w:numPr>
          <w:ilvl w:val="0"/>
          <w:numId w:val="39"/>
        </w:numPr>
        <w:tabs>
          <w:tab w:val="clear" w:pos="2204"/>
          <w:tab w:val="left" w:pos="0"/>
          <w:tab w:val="num" w:pos="426"/>
        </w:tabs>
        <w:ind w:left="0" w:right="54" w:firstLine="0"/>
        <w:jc w:val="both"/>
      </w:pPr>
      <w:r w:rsidRPr="00FC6723">
        <w:t xml:space="preserve">Е-ЕЕДОП, декларации и други документи, за които възложителят изисква да бъдат подписани самостоятелно с личния електронен подпис на задълженото лице, се подписват по указания начин и се прикачват към електронната оферта. В тези случаи се допуска приложеният електронен подпис да е от типа  „усъвършенстван електронен подпис” по смисъла на </w:t>
      </w:r>
      <w:bookmarkStart w:id="39" w:name="OLE_LINK513"/>
      <w:bookmarkStart w:id="40" w:name="OLE_LINK514"/>
      <w:r w:rsidRPr="00FC6723">
        <w:t>чл. 13, ал. 2 от ЗЕДЕУУ</w:t>
      </w:r>
      <w:bookmarkEnd w:id="39"/>
      <w:bookmarkEnd w:id="40"/>
      <w:r w:rsidRPr="00FC6723">
        <w:t xml:space="preserve">. При подписването на такива документи, усъвършенстваният електронен подпис има стойността на саморъчен подпис. </w:t>
      </w:r>
    </w:p>
    <w:p w:rsidR="00CC6411" w:rsidRDefault="00FC6723" w:rsidP="00BA1431">
      <w:pPr>
        <w:tabs>
          <w:tab w:val="num" w:pos="0"/>
        </w:tabs>
        <w:ind w:right="55" w:firstLine="426"/>
        <w:jc w:val="both"/>
        <w:rPr>
          <w:b/>
        </w:rPr>
      </w:pPr>
      <w:r w:rsidRPr="00FC6723">
        <w:rPr>
          <w:b/>
        </w:rPr>
        <w:t>Документите не се подписват отделно, когато лицето, което ги подписва и лицето, което подписва/подава офертата, съвпадат, съгласно т.</w:t>
      </w:r>
      <w:r w:rsidRPr="00FC6723">
        <w:rPr>
          <w:b/>
          <w:lang w:val="en-US"/>
        </w:rPr>
        <w:t>9</w:t>
      </w:r>
      <w:r w:rsidRPr="00FC6723">
        <w:rPr>
          <w:b/>
        </w:rPr>
        <w:t xml:space="preserve"> от Общите условия за работа със СЕВОП.               </w:t>
      </w:r>
    </w:p>
    <w:p w:rsidR="00FC6723" w:rsidRPr="00FC6723" w:rsidRDefault="00FC6723" w:rsidP="00BA1431">
      <w:pPr>
        <w:tabs>
          <w:tab w:val="num" w:pos="0"/>
        </w:tabs>
        <w:ind w:right="55" w:firstLine="426"/>
        <w:jc w:val="both"/>
        <w:rPr>
          <w:lang w:val="en-US"/>
        </w:rPr>
      </w:pPr>
      <w:r w:rsidRPr="00FC6723">
        <w:rPr>
          <w:b/>
        </w:rPr>
        <w:t xml:space="preserve">                                                                                                                                                                                                                                                                                                                                                                                                                                                                                                                                                                                                                                                                                                                                                                                                                                                                                                                                                                                                                                                                                                                                                                                                                                                                                                                                                                                                                                                                                                                                                                                                                                                                                                                                                                                                                                                                                                                                                                                                                                                                                                                                                                                                                                                                                                                                                                                                                                                                                                                                                                                  </w:t>
      </w:r>
    </w:p>
    <w:p w:rsidR="0084168B" w:rsidRPr="00273D0A" w:rsidRDefault="0084168B" w:rsidP="00FA2B4E">
      <w:pPr>
        <w:pStyle w:val="Title"/>
        <w:ind w:right="55"/>
        <w:jc w:val="both"/>
        <w:rPr>
          <w:b w:val="0"/>
          <w:sz w:val="24"/>
          <w:szCs w:val="24"/>
        </w:rPr>
      </w:pPr>
    </w:p>
    <w:p w:rsidR="009C7E81" w:rsidRPr="00BC3FCE" w:rsidRDefault="009C7E81" w:rsidP="003B47BE">
      <w:pPr>
        <w:pStyle w:val="Title"/>
        <w:numPr>
          <w:ilvl w:val="1"/>
          <w:numId w:val="4"/>
        </w:numPr>
        <w:tabs>
          <w:tab w:val="clear" w:pos="1800"/>
          <w:tab w:val="num" w:pos="1418"/>
          <w:tab w:val="left" w:pos="3402"/>
          <w:tab w:val="left" w:pos="9923"/>
        </w:tabs>
        <w:ind w:left="993" w:right="55" w:hanging="567"/>
        <w:jc w:val="left"/>
        <w:rPr>
          <w:sz w:val="24"/>
          <w:szCs w:val="24"/>
        </w:rPr>
      </w:pPr>
      <w:bookmarkStart w:id="41" w:name="OLE_LINK6"/>
      <w:bookmarkStart w:id="42" w:name="OLE_LINK7"/>
      <w:r w:rsidRPr="00273D0A">
        <w:rPr>
          <w:sz w:val="24"/>
          <w:szCs w:val="24"/>
        </w:rPr>
        <w:t>П</w:t>
      </w:r>
      <w:r w:rsidRPr="00BC3FCE">
        <w:rPr>
          <w:sz w:val="24"/>
          <w:szCs w:val="24"/>
        </w:rPr>
        <w:t>РОВЕЖДАНЕ НА ПРОЦЕДУРАТА.</w:t>
      </w:r>
      <w:r w:rsidR="005D5ADC" w:rsidRPr="00BC3FCE">
        <w:rPr>
          <w:sz w:val="24"/>
          <w:szCs w:val="24"/>
        </w:rPr>
        <w:t xml:space="preserve"> </w:t>
      </w:r>
      <w:r w:rsidRPr="00BC3FCE">
        <w:rPr>
          <w:sz w:val="24"/>
          <w:szCs w:val="24"/>
        </w:rPr>
        <w:t>РАЗГЛЕЖДАНЕ</w:t>
      </w:r>
      <w:r w:rsidR="00B459A4" w:rsidRPr="00BC3FCE">
        <w:rPr>
          <w:sz w:val="24"/>
          <w:szCs w:val="24"/>
        </w:rPr>
        <w:t xml:space="preserve"> И</w:t>
      </w:r>
      <w:r w:rsidRPr="00BC3FCE">
        <w:rPr>
          <w:sz w:val="24"/>
          <w:szCs w:val="24"/>
        </w:rPr>
        <w:t xml:space="preserve"> ОЦЕН</w:t>
      </w:r>
      <w:r w:rsidR="00B459A4" w:rsidRPr="00BC3FCE">
        <w:rPr>
          <w:sz w:val="24"/>
          <w:szCs w:val="24"/>
        </w:rPr>
        <w:t>КА</w:t>
      </w:r>
      <w:r w:rsidRPr="00BC3FCE">
        <w:rPr>
          <w:sz w:val="24"/>
          <w:szCs w:val="24"/>
        </w:rPr>
        <w:t xml:space="preserve"> НА ОФЕРТИТЕ</w:t>
      </w:r>
      <w:r w:rsidR="001E037D" w:rsidRPr="00BC3FCE">
        <w:rPr>
          <w:sz w:val="24"/>
          <w:szCs w:val="24"/>
        </w:rPr>
        <w:t>. ОСНОВАНИЯ ЗА ОТСТРАНЯВАНЕ</w:t>
      </w:r>
    </w:p>
    <w:bookmarkEnd w:id="41"/>
    <w:bookmarkEnd w:id="42"/>
    <w:p w:rsidR="009C7E81" w:rsidRDefault="009C7E81" w:rsidP="005C3825">
      <w:pPr>
        <w:pStyle w:val="Title"/>
        <w:tabs>
          <w:tab w:val="left" w:pos="588"/>
          <w:tab w:val="left" w:pos="9923"/>
        </w:tabs>
        <w:ind w:right="55"/>
        <w:jc w:val="left"/>
        <w:rPr>
          <w:sz w:val="24"/>
          <w:szCs w:val="24"/>
        </w:rPr>
      </w:pPr>
      <w:r w:rsidRPr="00273D0A">
        <w:rPr>
          <w:sz w:val="24"/>
          <w:szCs w:val="24"/>
        </w:rPr>
        <w:tab/>
      </w:r>
    </w:p>
    <w:p w:rsidR="00BA1431" w:rsidRDefault="00BA1431" w:rsidP="005C3825">
      <w:pPr>
        <w:pStyle w:val="Title"/>
        <w:tabs>
          <w:tab w:val="left" w:pos="588"/>
          <w:tab w:val="left" w:pos="9923"/>
        </w:tabs>
        <w:ind w:right="55"/>
        <w:jc w:val="left"/>
        <w:rPr>
          <w:sz w:val="24"/>
          <w:szCs w:val="24"/>
        </w:rPr>
      </w:pPr>
    </w:p>
    <w:p w:rsidR="00BA1431" w:rsidRPr="00FC6723" w:rsidRDefault="00BA1431" w:rsidP="00CC6411">
      <w:pPr>
        <w:pStyle w:val="Title"/>
        <w:ind w:right="55" w:firstLine="426"/>
        <w:jc w:val="left"/>
        <w:rPr>
          <w:sz w:val="24"/>
          <w:szCs w:val="24"/>
        </w:rPr>
      </w:pPr>
      <w:r>
        <w:rPr>
          <w:sz w:val="24"/>
          <w:szCs w:val="24"/>
        </w:rPr>
        <w:t xml:space="preserve">1.   </w:t>
      </w:r>
      <w:r w:rsidRPr="00FC6723">
        <w:rPr>
          <w:sz w:val="24"/>
          <w:szCs w:val="24"/>
        </w:rPr>
        <w:t>Основания за отстраняване:</w:t>
      </w:r>
    </w:p>
    <w:p w:rsidR="008520DD" w:rsidRDefault="008520DD" w:rsidP="008520DD">
      <w:pPr>
        <w:autoSpaceDE w:val="0"/>
        <w:autoSpaceDN w:val="0"/>
        <w:ind w:right="55" w:firstLine="360"/>
        <w:jc w:val="both"/>
        <w:rPr>
          <w:color w:val="000000"/>
        </w:rPr>
      </w:pPr>
      <w:r>
        <w:rPr>
          <w:color w:val="000000"/>
        </w:rPr>
        <w:t>Възложителят ще отстрани от участие всеки участник, за когото са налице обстоятелствата:</w:t>
      </w:r>
    </w:p>
    <w:p w:rsidR="008520DD" w:rsidRPr="008520DD" w:rsidRDefault="006C7A14" w:rsidP="008520DD">
      <w:pPr>
        <w:pStyle w:val="ListParagraph"/>
        <w:numPr>
          <w:ilvl w:val="1"/>
          <w:numId w:val="40"/>
        </w:numPr>
        <w:tabs>
          <w:tab w:val="left" w:pos="1134"/>
        </w:tabs>
        <w:autoSpaceDE w:val="0"/>
        <w:autoSpaceDN w:val="0"/>
        <w:ind w:right="42"/>
        <w:jc w:val="both"/>
        <w:rPr>
          <w:lang w:val="en-US" w:eastAsia="bg-BG"/>
        </w:rPr>
      </w:pPr>
      <w:r>
        <w:rPr>
          <w:color w:val="000000"/>
        </w:rPr>
        <w:t xml:space="preserve"> </w:t>
      </w:r>
      <w:r>
        <w:rPr>
          <w:color w:val="000000"/>
        </w:rPr>
        <w:tab/>
      </w:r>
      <w:r w:rsidR="008520DD" w:rsidRPr="008520DD">
        <w:rPr>
          <w:color w:val="000000"/>
        </w:rPr>
        <w:t>по чл. 54, ал. 1 и чл. 107 от ЗОП;</w:t>
      </w:r>
    </w:p>
    <w:p w:rsidR="008520DD" w:rsidRPr="008520DD" w:rsidRDefault="006C7A14" w:rsidP="008520DD">
      <w:pPr>
        <w:pStyle w:val="ListParagraph"/>
        <w:numPr>
          <w:ilvl w:val="1"/>
          <w:numId w:val="40"/>
        </w:numPr>
        <w:tabs>
          <w:tab w:val="left" w:pos="1134"/>
        </w:tabs>
        <w:autoSpaceDE w:val="0"/>
        <w:autoSpaceDN w:val="0"/>
        <w:ind w:right="42"/>
        <w:jc w:val="both"/>
        <w:rPr>
          <w:lang w:val="en-US" w:eastAsia="bg-BG"/>
        </w:rPr>
      </w:pPr>
      <w:r>
        <w:rPr>
          <w:color w:val="000000"/>
        </w:rPr>
        <w:t xml:space="preserve"> </w:t>
      </w:r>
      <w:r>
        <w:rPr>
          <w:color w:val="000000"/>
        </w:rPr>
        <w:tab/>
      </w:r>
      <w:r w:rsidR="008520DD" w:rsidRPr="008520DD">
        <w:rPr>
          <w:color w:val="000000"/>
        </w:rPr>
        <w:t>по</w:t>
      </w:r>
      <w:r w:rsidR="008520DD" w:rsidRPr="008520DD">
        <w:rPr>
          <w:color w:val="000000"/>
          <w:lang w:eastAsia="bg-BG"/>
        </w:rPr>
        <w:t xml:space="preserve"> </w:t>
      </w:r>
      <w:r w:rsidR="008520DD" w:rsidRPr="008520DD">
        <w:rPr>
          <w:color w:val="000000"/>
        </w:rPr>
        <w:t>чл. 55 ал. 1 т.1-3 от ЗОП</w:t>
      </w:r>
      <w:r w:rsidR="008520DD">
        <w:rPr>
          <w:lang w:eastAsia="bg-BG"/>
        </w:rPr>
        <w:t>;</w:t>
      </w:r>
    </w:p>
    <w:p w:rsidR="008520DD" w:rsidRDefault="006C7A14" w:rsidP="006C7A14">
      <w:pPr>
        <w:pStyle w:val="ListParagraph"/>
        <w:numPr>
          <w:ilvl w:val="1"/>
          <w:numId w:val="40"/>
        </w:numPr>
        <w:tabs>
          <w:tab w:val="left" w:pos="1134"/>
        </w:tabs>
        <w:autoSpaceDE w:val="0"/>
        <w:autoSpaceDN w:val="0"/>
        <w:ind w:left="0" w:right="42" w:firstLine="360"/>
        <w:jc w:val="both"/>
        <w:rPr>
          <w:lang w:eastAsia="bg-BG"/>
        </w:rPr>
      </w:pPr>
      <w:r>
        <w:rPr>
          <w:color w:val="000000"/>
        </w:rPr>
        <w:t xml:space="preserve"> </w:t>
      </w:r>
      <w:r w:rsidR="008520DD" w:rsidRPr="008520DD">
        <w:rPr>
          <w:color w:val="000000"/>
        </w:rPr>
        <w:t>по чл.</w:t>
      </w:r>
      <w:r w:rsidR="008520DD">
        <w:rPr>
          <w:lang w:eastAsia="bg-BG"/>
        </w:rPr>
        <w:t xml:space="preserve">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собственици(ЗИФОДРЮДРСЛТДС), освен когато не са налице условията по чл. 4 от ЗИФОДРЮДРСЛТДС;</w:t>
      </w:r>
    </w:p>
    <w:p w:rsidR="008520DD" w:rsidRPr="008520DD" w:rsidRDefault="006C7A14" w:rsidP="006C7A14">
      <w:pPr>
        <w:pStyle w:val="ListParagraph"/>
        <w:numPr>
          <w:ilvl w:val="1"/>
          <w:numId w:val="40"/>
        </w:numPr>
        <w:tabs>
          <w:tab w:val="left" w:pos="1134"/>
        </w:tabs>
        <w:autoSpaceDE w:val="0"/>
        <w:autoSpaceDN w:val="0"/>
        <w:ind w:left="0" w:right="42" w:firstLine="360"/>
        <w:jc w:val="both"/>
        <w:rPr>
          <w:color w:val="000000"/>
        </w:rPr>
      </w:pPr>
      <w:r>
        <w:rPr>
          <w:color w:val="000000"/>
        </w:rPr>
        <w:t xml:space="preserve"> </w:t>
      </w:r>
      <w:r w:rsidR="008520DD" w:rsidRPr="008520DD">
        <w:rPr>
          <w:color w:val="000000"/>
        </w:rPr>
        <w:t>по чл. 69 от Закона за противодействие на корупцията и за отнемане на незаконно придобитото имущество (ЗПКОНПИ);</w:t>
      </w:r>
    </w:p>
    <w:p w:rsidR="008520DD" w:rsidRPr="008520DD" w:rsidRDefault="006C7A14" w:rsidP="006C7A14">
      <w:pPr>
        <w:pStyle w:val="ListParagraph"/>
        <w:numPr>
          <w:ilvl w:val="1"/>
          <w:numId w:val="40"/>
        </w:numPr>
        <w:tabs>
          <w:tab w:val="left" w:pos="1134"/>
        </w:tabs>
        <w:autoSpaceDE w:val="0"/>
        <w:autoSpaceDN w:val="0"/>
        <w:ind w:left="0" w:right="42" w:firstLine="360"/>
        <w:jc w:val="both"/>
        <w:rPr>
          <w:color w:val="000000"/>
        </w:rPr>
      </w:pPr>
      <w:r>
        <w:rPr>
          <w:lang w:eastAsia="bg-BG"/>
        </w:rPr>
        <w:t xml:space="preserve"> </w:t>
      </w:r>
      <w:r w:rsidR="008520DD">
        <w:rPr>
          <w:lang w:eastAsia="bg-BG"/>
        </w:rPr>
        <w:t>който участва за тази поръчка като подизпълнител на друг участник или участва като член на обединение в офертата на друг участник.</w:t>
      </w:r>
    </w:p>
    <w:p w:rsidR="00CC6411" w:rsidRDefault="00CC6411" w:rsidP="00CC6411">
      <w:pPr>
        <w:pStyle w:val="Title"/>
        <w:tabs>
          <w:tab w:val="left" w:pos="567"/>
          <w:tab w:val="left" w:pos="9923"/>
        </w:tabs>
        <w:spacing w:before="120" w:after="120"/>
        <w:ind w:right="55"/>
        <w:jc w:val="both"/>
        <w:rPr>
          <w:b w:val="0"/>
          <w:sz w:val="24"/>
          <w:szCs w:val="24"/>
        </w:rPr>
      </w:pPr>
      <w:r>
        <w:rPr>
          <w:b w:val="0"/>
          <w:sz w:val="24"/>
          <w:szCs w:val="24"/>
        </w:rPr>
        <w:tab/>
      </w:r>
      <w:r>
        <w:rPr>
          <w:b w:val="0"/>
          <w:sz w:val="24"/>
          <w:szCs w:val="24"/>
        </w:rPr>
        <w:tab/>
      </w:r>
      <w:r>
        <w:rPr>
          <w:b w:val="0"/>
          <w:sz w:val="24"/>
          <w:szCs w:val="24"/>
        </w:rPr>
        <w:tab/>
      </w:r>
      <w:r w:rsidR="00BA1431">
        <w:rPr>
          <w:b w:val="0"/>
          <w:sz w:val="24"/>
          <w:szCs w:val="24"/>
        </w:rPr>
        <w:t>2</w:t>
      </w:r>
      <w:r w:rsidR="005D5ADC" w:rsidRPr="00273D0A">
        <w:rPr>
          <w:b w:val="0"/>
          <w:sz w:val="24"/>
          <w:szCs w:val="24"/>
        </w:rPr>
        <w:t xml:space="preserve">. </w:t>
      </w:r>
      <w:r w:rsidR="00064A78" w:rsidRPr="00273D0A">
        <w:rPr>
          <w:b w:val="0"/>
          <w:sz w:val="24"/>
          <w:szCs w:val="24"/>
        </w:rPr>
        <w:t xml:space="preserve">В СЕВОП </w:t>
      </w:r>
      <w:r w:rsidR="00660632" w:rsidRPr="00273D0A">
        <w:rPr>
          <w:b w:val="0"/>
          <w:sz w:val="24"/>
          <w:szCs w:val="24"/>
        </w:rPr>
        <w:t xml:space="preserve">графикът на </w:t>
      </w:r>
      <w:r w:rsidR="00064A78" w:rsidRPr="00273D0A">
        <w:rPr>
          <w:b w:val="0"/>
          <w:sz w:val="24"/>
          <w:szCs w:val="24"/>
        </w:rPr>
        <w:t>работа на оценителната комисия се определя от фазите, в които се намира процедурата. Фазите се определ</w:t>
      </w:r>
      <w:r w:rsidR="00675856" w:rsidRPr="00273D0A">
        <w:rPr>
          <w:b w:val="0"/>
          <w:sz w:val="24"/>
          <w:szCs w:val="24"/>
        </w:rPr>
        <w:t>ят от системните дати в менюто “График”</w:t>
      </w:r>
      <w:r w:rsidR="00064A78" w:rsidRPr="00273D0A">
        <w:rPr>
          <w:b w:val="0"/>
          <w:sz w:val="24"/>
          <w:szCs w:val="24"/>
        </w:rPr>
        <w:t xml:space="preserve"> на </w:t>
      </w:r>
      <w:r w:rsidR="00064A78" w:rsidRPr="00273D0A">
        <w:rPr>
          <w:b w:val="0"/>
          <w:sz w:val="24"/>
          <w:szCs w:val="24"/>
        </w:rPr>
        <w:lastRenderedPageBreak/>
        <w:t xml:space="preserve">процедурата и са видими за всички участници в нея. </w:t>
      </w:r>
      <w:r w:rsidR="00064A78" w:rsidRPr="00045A8A">
        <w:rPr>
          <w:b w:val="0"/>
          <w:sz w:val="24"/>
          <w:szCs w:val="24"/>
        </w:rPr>
        <w:t>До момента на настъпване на системната дата „Отваряне на офертите“, съдържанието на подадените оферти е скрито както за възложителя, така и за членовете на оценителната комисия</w:t>
      </w:r>
      <w:r w:rsidR="00E85F20" w:rsidRPr="00045A8A">
        <w:rPr>
          <w:b w:val="0"/>
          <w:sz w:val="24"/>
          <w:szCs w:val="24"/>
        </w:rPr>
        <w:t xml:space="preserve">. До момента на отварянето на офертите, подадената информация от офертата е видима само </w:t>
      </w:r>
      <w:r w:rsidR="00D56581" w:rsidRPr="00045A8A">
        <w:rPr>
          <w:b w:val="0"/>
          <w:sz w:val="24"/>
          <w:szCs w:val="24"/>
        </w:rPr>
        <w:t xml:space="preserve">за </w:t>
      </w:r>
      <w:r w:rsidR="00E85F20" w:rsidRPr="00045A8A">
        <w:rPr>
          <w:b w:val="0"/>
          <w:sz w:val="24"/>
          <w:szCs w:val="24"/>
        </w:rPr>
        <w:t>участника, който я е подал.</w:t>
      </w:r>
      <w:r w:rsidR="00E85F20" w:rsidRPr="00273D0A">
        <w:rPr>
          <w:b w:val="0"/>
          <w:sz w:val="24"/>
          <w:szCs w:val="24"/>
        </w:rPr>
        <w:t xml:space="preserve"> Успешно подадената оферта е достъпна от стъпка 3 „Подадени оферти“. Подадената оферта, намираща се в стъпка 3 не може да бъде променяна. Корекции по офертата могат да се извършат след изричното оттегляне на офертата чрез бутона „Корекция на офертата“, </w:t>
      </w:r>
      <w:r w:rsidR="00674AF8" w:rsidRPr="00273D0A">
        <w:rPr>
          <w:b w:val="0"/>
          <w:sz w:val="24"/>
          <w:szCs w:val="24"/>
        </w:rPr>
        <w:t xml:space="preserve">само </w:t>
      </w:r>
      <w:r w:rsidR="00E85F20" w:rsidRPr="00273D0A">
        <w:rPr>
          <w:b w:val="0"/>
          <w:sz w:val="24"/>
          <w:szCs w:val="24"/>
        </w:rPr>
        <w:t xml:space="preserve">в установения срок за подаване на оферти. </w:t>
      </w:r>
      <w:r w:rsidR="00674AF8" w:rsidRPr="00273D0A">
        <w:rPr>
          <w:b w:val="0"/>
          <w:sz w:val="24"/>
          <w:szCs w:val="24"/>
        </w:rPr>
        <w:t>В случай, че офертата бъде оттеглена за промяна/ корекция, същата следва да бъде подадена в СЕВОП отново, в установения срок.</w:t>
      </w:r>
    </w:p>
    <w:p w:rsidR="005D5ADC" w:rsidRPr="00273D0A" w:rsidRDefault="00CC6411" w:rsidP="00CC6411">
      <w:pPr>
        <w:pStyle w:val="Title"/>
        <w:tabs>
          <w:tab w:val="left" w:pos="567"/>
          <w:tab w:val="left" w:pos="9923"/>
        </w:tabs>
        <w:spacing w:before="120" w:after="120"/>
        <w:ind w:right="55"/>
        <w:jc w:val="both"/>
        <w:rPr>
          <w:b w:val="0"/>
          <w:sz w:val="24"/>
          <w:szCs w:val="24"/>
        </w:rPr>
      </w:pPr>
      <w:r>
        <w:rPr>
          <w:b w:val="0"/>
          <w:sz w:val="24"/>
          <w:szCs w:val="24"/>
        </w:rPr>
        <w:tab/>
      </w:r>
      <w:r>
        <w:rPr>
          <w:b w:val="0"/>
          <w:sz w:val="24"/>
          <w:szCs w:val="24"/>
        </w:rPr>
        <w:tab/>
      </w:r>
      <w:r>
        <w:rPr>
          <w:b w:val="0"/>
          <w:sz w:val="24"/>
          <w:szCs w:val="24"/>
        </w:rPr>
        <w:tab/>
      </w:r>
      <w:r w:rsidR="00BA1431">
        <w:rPr>
          <w:b w:val="0"/>
          <w:sz w:val="24"/>
          <w:szCs w:val="24"/>
        </w:rPr>
        <w:t xml:space="preserve">3. </w:t>
      </w:r>
      <w:r w:rsidR="00E85F20" w:rsidRPr="00273D0A">
        <w:rPr>
          <w:b w:val="0"/>
          <w:sz w:val="24"/>
          <w:szCs w:val="24"/>
        </w:rPr>
        <w:t>В момента на настъпване на системната дата и час за отваряне на офертите, системата автоматично отваря, т.е. прави видими за оценителната комисия и за участниците в процедурата първата и втората част от офертите – „Документи за подбор</w:t>
      </w:r>
      <w:r w:rsidR="00252C72" w:rsidRPr="00273D0A">
        <w:rPr>
          <w:b w:val="0"/>
          <w:sz w:val="24"/>
          <w:szCs w:val="24"/>
        </w:rPr>
        <w:t>.</w:t>
      </w:r>
      <w:r w:rsidR="00144407">
        <w:rPr>
          <w:b w:val="0"/>
          <w:sz w:val="24"/>
          <w:szCs w:val="24"/>
        </w:rPr>
        <w:t xml:space="preserve"> </w:t>
      </w:r>
      <w:r w:rsidR="00252C72" w:rsidRPr="00273D0A">
        <w:rPr>
          <w:b w:val="0"/>
          <w:sz w:val="24"/>
          <w:szCs w:val="24"/>
        </w:rPr>
        <w:t>Лично състояние и критерии за подбор</w:t>
      </w:r>
      <w:r w:rsidR="00E85F20" w:rsidRPr="00273D0A">
        <w:rPr>
          <w:b w:val="0"/>
          <w:sz w:val="24"/>
          <w:szCs w:val="24"/>
        </w:rPr>
        <w:t>“ и „</w:t>
      </w:r>
      <w:r w:rsidR="00252C72" w:rsidRPr="00273D0A">
        <w:rPr>
          <w:b w:val="0"/>
          <w:sz w:val="24"/>
          <w:szCs w:val="24"/>
        </w:rPr>
        <w:t xml:space="preserve">Техническо </w:t>
      </w:r>
      <w:r w:rsidR="00C17561" w:rsidRPr="00273D0A">
        <w:rPr>
          <w:b w:val="0"/>
          <w:sz w:val="24"/>
          <w:szCs w:val="24"/>
        </w:rPr>
        <w:t>п</w:t>
      </w:r>
      <w:r w:rsidR="00E85F20" w:rsidRPr="00273D0A">
        <w:rPr>
          <w:b w:val="0"/>
          <w:sz w:val="24"/>
          <w:szCs w:val="24"/>
        </w:rPr>
        <w:t xml:space="preserve">редложение“. </w:t>
      </w:r>
      <w:r w:rsidR="00DF3495" w:rsidRPr="00273D0A">
        <w:rPr>
          <w:b w:val="0"/>
          <w:sz w:val="24"/>
          <w:szCs w:val="24"/>
        </w:rPr>
        <w:t>От</w:t>
      </w:r>
      <w:r w:rsidR="00175F6E" w:rsidRPr="00273D0A">
        <w:rPr>
          <w:b w:val="0"/>
          <w:sz w:val="24"/>
          <w:szCs w:val="24"/>
        </w:rPr>
        <w:t xml:space="preserve"> този момент всеки участник може да види списъка с участниците, подали оферти, както и информация за наличието на несъответствия спрямо изискванията на възложителя. Тази информация е достъпна за участниците от секцията „Резултати и класиране“, част от стъпка 1 „Обща информация“. </w:t>
      </w:r>
      <w:r w:rsidR="00E85F20" w:rsidRPr="00273D0A">
        <w:rPr>
          <w:b w:val="0"/>
          <w:sz w:val="24"/>
          <w:szCs w:val="24"/>
        </w:rPr>
        <w:t xml:space="preserve">Ценовите </w:t>
      </w:r>
      <w:r w:rsidR="00C17561" w:rsidRPr="00273D0A">
        <w:rPr>
          <w:b w:val="0"/>
          <w:sz w:val="24"/>
          <w:szCs w:val="24"/>
        </w:rPr>
        <w:t>предложения</w:t>
      </w:r>
      <w:r w:rsidR="00E85F20" w:rsidRPr="00273D0A">
        <w:rPr>
          <w:b w:val="0"/>
          <w:sz w:val="24"/>
          <w:szCs w:val="24"/>
        </w:rPr>
        <w:t xml:space="preserve"> остават затворени, т.е. невидими и недостъпни до настъпване на системната дата, определена за тяхното отваряне. </w:t>
      </w:r>
      <w:r w:rsidR="00175F6E" w:rsidRPr="00273D0A">
        <w:rPr>
          <w:b w:val="0"/>
          <w:sz w:val="24"/>
          <w:szCs w:val="24"/>
        </w:rPr>
        <w:t>След отварянето на офертите и избор за преглед на „Документи за подбор</w:t>
      </w:r>
      <w:r w:rsidR="00252C72" w:rsidRPr="00273D0A">
        <w:rPr>
          <w:b w:val="0"/>
          <w:sz w:val="24"/>
          <w:szCs w:val="24"/>
        </w:rPr>
        <w:t>. Лично състояние и критерии за подбор</w:t>
      </w:r>
      <w:r w:rsidR="00175F6E" w:rsidRPr="00273D0A">
        <w:rPr>
          <w:b w:val="0"/>
          <w:sz w:val="24"/>
          <w:szCs w:val="24"/>
        </w:rPr>
        <w:t xml:space="preserve">“ </w:t>
      </w:r>
      <w:r w:rsidR="00BA72FC" w:rsidRPr="00273D0A">
        <w:rPr>
          <w:b w:val="0"/>
          <w:sz w:val="24"/>
          <w:szCs w:val="24"/>
        </w:rPr>
        <w:t>или „</w:t>
      </w:r>
      <w:r w:rsidR="00252C72" w:rsidRPr="00273D0A">
        <w:rPr>
          <w:b w:val="0"/>
          <w:sz w:val="24"/>
          <w:szCs w:val="24"/>
        </w:rPr>
        <w:t xml:space="preserve">Техническо </w:t>
      </w:r>
      <w:r w:rsidR="00C17561" w:rsidRPr="00273D0A">
        <w:rPr>
          <w:b w:val="0"/>
          <w:sz w:val="24"/>
          <w:szCs w:val="24"/>
        </w:rPr>
        <w:t>п</w:t>
      </w:r>
      <w:r w:rsidR="00BA72FC" w:rsidRPr="00273D0A">
        <w:rPr>
          <w:b w:val="0"/>
          <w:sz w:val="24"/>
          <w:szCs w:val="24"/>
        </w:rPr>
        <w:t xml:space="preserve">редложение“ </w:t>
      </w:r>
      <w:r w:rsidR="00175F6E" w:rsidRPr="00273D0A">
        <w:rPr>
          <w:b w:val="0"/>
          <w:sz w:val="24"/>
          <w:szCs w:val="24"/>
        </w:rPr>
        <w:t>на подадените оферти, при наличието на несъответствия между попълнените от участниците въпросници и изискванията на възложителя, системата визуализира типа и броя нес</w:t>
      </w:r>
      <w:r w:rsidR="00E8703D" w:rsidRPr="00273D0A">
        <w:rPr>
          <w:b w:val="0"/>
          <w:sz w:val="24"/>
          <w:szCs w:val="24"/>
        </w:rPr>
        <w:t>ъответствия.</w:t>
      </w:r>
      <w:r w:rsidR="00175F6E" w:rsidRPr="00273D0A">
        <w:rPr>
          <w:b w:val="0"/>
          <w:sz w:val="24"/>
          <w:szCs w:val="24"/>
        </w:rPr>
        <w:t xml:space="preserve">  </w:t>
      </w:r>
    </w:p>
    <w:p w:rsidR="00F060B0" w:rsidRPr="00273D0A" w:rsidRDefault="00CC6411" w:rsidP="00CC6411">
      <w:pPr>
        <w:pStyle w:val="Title"/>
        <w:tabs>
          <w:tab w:val="left" w:pos="284"/>
          <w:tab w:val="left" w:pos="709"/>
          <w:tab w:val="left" w:pos="9923"/>
        </w:tabs>
        <w:spacing w:before="120" w:after="120"/>
        <w:ind w:right="55"/>
        <w:jc w:val="both"/>
        <w:rPr>
          <w:b w:val="0"/>
          <w:sz w:val="24"/>
          <w:szCs w:val="24"/>
        </w:rPr>
      </w:pPr>
      <w:r>
        <w:rPr>
          <w:b w:val="0"/>
          <w:sz w:val="24"/>
          <w:szCs w:val="24"/>
        </w:rPr>
        <w:tab/>
      </w:r>
      <w:r>
        <w:rPr>
          <w:b w:val="0"/>
          <w:sz w:val="24"/>
          <w:szCs w:val="24"/>
        </w:rPr>
        <w:tab/>
        <w:t xml:space="preserve">4.  </w:t>
      </w:r>
      <w:r w:rsidR="00175F6E" w:rsidRPr="00273D0A">
        <w:rPr>
          <w:b w:val="0"/>
          <w:sz w:val="24"/>
          <w:szCs w:val="24"/>
        </w:rPr>
        <w:t>За оценителната комисия получените оферти са налични в менюто „Оферти“ на процедурата. Те са подредени по дата и час на постъпване в системата. Името на всяка оферта представлява линк, който води към детайлната информация</w:t>
      </w:r>
      <w:r w:rsidR="007F2ECE" w:rsidRPr="00273D0A">
        <w:rPr>
          <w:b w:val="0"/>
          <w:sz w:val="24"/>
          <w:szCs w:val="24"/>
        </w:rPr>
        <w:t>. Отварянето и прегледа на получените оферти става в менюто „Сравнение и избор“, в първия под-таб „Подаване на оферти“. В таба са налични само първата и втората част на офертите, а именно „Документи за подбор</w:t>
      </w:r>
      <w:r w:rsidR="00252C72" w:rsidRPr="00273D0A">
        <w:rPr>
          <w:b w:val="0"/>
          <w:sz w:val="24"/>
          <w:szCs w:val="24"/>
        </w:rPr>
        <w:t>. Лично състояние и критерии за подбор</w:t>
      </w:r>
      <w:r w:rsidR="007F2ECE" w:rsidRPr="00273D0A">
        <w:rPr>
          <w:b w:val="0"/>
          <w:sz w:val="24"/>
          <w:szCs w:val="24"/>
        </w:rPr>
        <w:t>“ и „</w:t>
      </w:r>
      <w:r w:rsidR="00252C72" w:rsidRPr="00273D0A">
        <w:rPr>
          <w:b w:val="0"/>
          <w:sz w:val="24"/>
          <w:szCs w:val="24"/>
        </w:rPr>
        <w:t>Техническо п</w:t>
      </w:r>
      <w:r w:rsidR="007F2ECE" w:rsidRPr="00273D0A">
        <w:rPr>
          <w:b w:val="0"/>
          <w:sz w:val="24"/>
          <w:szCs w:val="24"/>
        </w:rPr>
        <w:t xml:space="preserve">редложение“. </w:t>
      </w:r>
    </w:p>
    <w:p w:rsidR="00AB4C38" w:rsidRPr="00273D0A" w:rsidRDefault="00CC6411" w:rsidP="00CC6411">
      <w:pPr>
        <w:pStyle w:val="Title"/>
        <w:tabs>
          <w:tab w:val="left" w:pos="-284"/>
          <w:tab w:val="left" w:pos="0"/>
          <w:tab w:val="left" w:pos="709"/>
        </w:tabs>
        <w:spacing w:before="120" w:after="60"/>
        <w:ind w:right="55"/>
        <w:jc w:val="both"/>
        <w:textAlignment w:val="center"/>
        <w:rPr>
          <w:b w:val="0"/>
          <w:sz w:val="24"/>
          <w:szCs w:val="24"/>
        </w:rPr>
      </w:pPr>
      <w:r>
        <w:rPr>
          <w:b w:val="0"/>
          <w:sz w:val="24"/>
          <w:szCs w:val="24"/>
        </w:rPr>
        <w:tab/>
        <w:t xml:space="preserve">5.  </w:t>
      </w:r>
      <w:r w:rsidR="007F2ECE" w:rsidRPr="00273D0A">
        <w:rPr>
          <w:b w:val="0"/>
          <w:sz w:val="24"/>
          <w:szCs w:val="24"/>
        </w:rPr>
        <w:t>Работа</w:t>
      </w:r>
      <w:r w:rsidR="005A5519" w:rsidRPr="00273D0A">
        <w:rPr>
          <w:b w:val="0"/>
          <w:sz w:val="24"/>
          <w:szCs w:val="24"/>
        </w:rPr>
        <w:t>та</w:t>
      </w:r>
      <w:r w:rsidR="007F2ECE" w:rsidRPr="00273D0A">
        <w:rPr>
          <w:b w:val="0"/>
          <w:sz w:val="24"/>
          <w:szCs w:val="24"/>
        </w:rPr>
        <w:t xml:space="preserve"> на комисията с „Документи за подбор</w:t>
      </w:r>
      <w:r w:rsidR="00252C72" w:rsidRPr="00273D0A">
        <w:rPr>
          <w:b w:val="0"/>
          <w:sz w:val="24"/>
          <w:szCs w:val="24"/>
        </w:rPr>
        <w:t>. Лично състояние и критерии за подбор</w:t>
      </w:r>
      <w:r w:rsidR="007F2ECE" w:rsidRPr="00273D0A">
        <w:rPr>
          <w:b w:val="0"/>
          <w:sz w:val="24"/>
          <w:szCs w:val="24"/>
        </w:rPr>
        <w:t>“</w:t>
      </w:r>
      <w:r w:rsidR="005A5519" w:rsidRPr="00273D0A">
        <w:rPr>
          <w:b w:val="0"/>
          <w:sz w:val="24"/>
          <w:szCs w:val="24"/>
        </w:rPr>
        <w:t xml:space="preserve"> започва след като председателят на комисията</w:t>
      </w:r>
      <w:r w:rsidR="007F2ECE" w:rsidRPr="00273D0A">
        <w:rPr>
          <w:b w:val="0"/>
          <w:sz w:val="24"/>
          <w:szCs w:val="24"/>
        </w:rPr>
        <w:t xml:space="preserve"> </w:t>
      </w:r>
      <w:r w:rsidR="005A5519" w:rsidRPr="00273D0A">
        <w:rPr>
          <w:b w:val="0"/>
          <w:sz w:val="24"/>
          <w:szCs w:val="24"/>
        </w:rPr>
        <w:t xml:space="preserve">активира функционалностите в менюто „Оценка“. </w:t>
      </w:r>
      <w:r w:rsidR="0031344F" w:rsidRPr="00273D0A">
        <w:rPr>
          <w:b w:val="0"/>
          <w:sz w:val="24"/>
          <w:szCs w:val="24"/>
        </w:rPr>
        <w:t xml:space="preserve">Всеки член на оценителната комисия попълва индивидуален грид за оценка, в който отразява своята преценка за степента на съответствие на отговорите/информацията, подадени от участника, с изискванията на възложителя. Системата визуализира статуса на оценяване през цялото време. Председателят на комисията попълва общия грид, който е видим и достъпен само за него и в който се отразяват оценките на всички членове на комисията. Всеки член може да изрази особено мнение относно дадената оценка. </w:t>
      </w:r>
      <w:r w:rsidR="00AB4C38" w:rsidRPr="00273D0A">
        <w:rPr>
          <w:b w:val="0"/>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w:t>
      </w:r>
      <w:r w:rsidR="00874EAB" w:rsidRPr="00273D0A">
        <w:rPr>
          <w:b w:val="0"/>
          <w:sz w:val="24"/>
          <w:szCs w:val="24"/>
        </w:rPr>
        <w:t xml:space="preserve"> </w:t>
      </w:r>
      <w:bookmarkStart w:id="43" w:name="OLE_LINK125"/>
      <w:bookmarkStart w:id="44" w:name="OLE_LINK126"/>
      <w:bookmarkStart w:id="45" w:name="OLE_LINK127"/>
      <w:r w:rsidR="00152E5B" w:rsidRPr="00273D0A">
        <w:rPr>
          <w:b w:val="0"/>
          <w:sz w:val="24"/>
          <w:szCs w:val="24"/>
        </w:rPr>
        <w:t>(</w:t>
      </w:r>
      <w:r w:rsidR="00BF42D0" w:rsidRPr="00273D0A">
        <w:rPr>
          <w:b w:val="0"/>
          <w:sz w:val="24"/>
          <w:szCs w:val="24"/>
        </w:rPr>
        <w:t>ч</w:t>
      </w:r>
      <w:r w:rsidR="00AB4C38" w:rsidRPr="00273D0A">
        <w:rPr>
          <w:b w:val="0"/>
          <w:sz w:val="24"/>
          <w:szCs w:val="24"/>
        </w:rPr>
        <w:t>л.104</w:t>
      </w:r>
      <w:r w:rsidR="00BF42D0" w:rsidRPr="00273D0A">
        <w:rPr>
          <w:b w:val="0"/>
          <w:sz w:val="24"/>
          <w:szCs w:val="24"/>
        </w:rPr>
        <w:t>,</w:t>
      </w:r>
      <w:r w:rsidR="00AB4C38" w:rsidRPr="00273D0A">
        <w:rPr>
          <w:b w:val="0"/>
          <w:sz w:val="24"/>
          <w:szCs w:val="24"/>
        </w:rPr>
        <w:t xml:space="preserve"> ал.4</w:t>
      </w:r>
      <w:bookmarkEnd w:id="43"/>
      <w:bookmarkEnd w:id="44"/>
      <w:bookmarkEnd w:id="45"/>
      <w:r w:rsidR="00874EAB" w:rsidRPr="00273D0A">
        <w:rPr>
          <w:b w:val="0"/>
          <w:sz w:val="24"/>
          <w:szCs w:val="24"/>
        </w:rPr>
        <w:t xml:space="preserve"> от ЗОП</w:t>
      </w:r>
      <w:r w:rsidR="00152E5B" w:rsidRPr="00273D0A">
        <w:rPr>
          <w:b w:val="0"/>
          <w:sz w:val="24"/>
          <w:szCs w:val="24"/>
        </w:rPr>
        <w:t>)</w:t>
      </w:r>
      <w:r w:rsidR="004E73E2" w:rsidRPr="00273D0A">
        <w:rPr>
          <w:b w:val="0"/>
          <w:sz w:val="24"/>
          <w:szCs w:val="24"/>
        </w:rPr>
        <w:t>.</w:t>
      </w:r>
      <w:r w:rsidR="00353DEB" w:rsidRPr="00273D0A">
        <w:rPr>
          <w:b w:val="0"/>
          <w:sz w:val="24"/>
          <w:szCs w:val="24"/>
        </w:rPr>
        <w:t xml:space="preserve"> В </w:t>
      </w:r>
      <w:r w:rsidR="00AB4C38" w:rsidRPr="00273D0A">
        <w:rPr>
          <w:b w:val="0"/>
          <w:sz w:val="24"/>
          <w:szCs w:val="24"/>
        </w:rPr>
        <w:t xml:space="preserve">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 </w:t>
      </w:r>
    </w:p>
    <w:p w:rsidR="00874EAB" w:rsidRPr="00273D0A" w:rsidRDefault="000B242B" w:rsidP="00AB4C38">
      <w:pPr>
        <w:spacing w:before="120" w:after="120"/>
        <w:ind w:right="-87"/>
        <w:jc w:val="both"/>
      </w:pPr>
      <w:r w:rsidRPr="00273D0A">
        <w:t xml:space="preserve">Това става чрез </w:t>
      </w:r>
      <w:r w:rsidR="00C83476" w:rsidRPr="00273D0A">
        <w:t>средствата на Системата.</w:t>
      </w:r>
      <w:r w:rsidR="00E5236E" w:rsidRPr="00273D0A">
        <w:t xml:space="preserve"> В допълнение председателят на комисията може да изпрати искане за допълнителн</w:t>
      </w:r>
      <w:r w:rsidR="00B20CF9" w:rsidRPr="00273D0A">
        <w:t>и документи/</w:t>
      </w:r>
      <w:r w:rsidR="00E5236E" w:rsidRPr="00273D0A">
        <w:t xml:space="preserve">информация  към определен участник чрез функционалността </w:t>
      </w:r>
      <w:r w:rsidR="009F040C" w:rsidRPr="00273D0A">
        <w:rPr>
          <w:noProof/>
          <w:lang w:eastAsia="bg-BG"/>
        </w:rPr>
        <w:drawing>
          <wp:inline distT="0" distB="0" distL="0" distR="0" wp14:anchorId="6A56BB15" wp14:editId="1C53F4C4">
            <wp:extent cx="1213485" cy="14922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3485" cy="149225"/>
                    </a:xfrm>
                    <a:prstGeom prst="rect">
                      <a:avLst/>
                    </a:prstGeom>
                    <a:noFill/>
                    <a:ln>
                      <a:noFill/>
                    </a:ln>
                  </pic:spPr>
                </pic:pic>
              </a:graphicData>
            </a:graphic>
          </wp:inline>
        </w:drawing>
      </w:r>
      <w:r w:rsidR="00E5236E" w:rsidRPr="00273D0A">
        <w:t>. Участникът ще получи персонално уведомление за получено</w:t>
      </w:r>
      <w:r w:rsidR="00B20CF9" w:rsidRPr="00273D0A">
        <w:t>то</w:t>
      </w:r>
      <w:r w:rsidR="0069510D" w:rsidRPr="00273D0A">
        <w:t xml:space="preserve"> искане за разяснение</w:t>
      </w:r>
      <w:r w:rsidR="00E5236E" w:rsidRPr="00273D0A">
        <w:t xml:space="preserve"> и възможност за отговор. Така той ще има възможност да предостави искан</w:t>
      </w:r>
      <w:r w:rsidR="00B20CF9" w:rsidRPr="00273D0A">
        <w:t>ите</w:t>
      </w:r>
      <w:r w:rsidR="00E5236E" w:rsidRPr="00273D0A">
        <w:t xml:space="preserve"> допълнителн</w:t>
      </w:r>
      <w:r w:rsidR="00B20CF9" w:rsidRPr="00273D0A">
        <w:t>о</w:t>
      </w:r>
      <w:r w:rsidR="00E5236E" w:rsidRPr="00273D0A">
        <w:t xml:space="preserve"> </w:t>
      </w:r>
      <w:r w:rsidR="00B20CF9" w:rsidRPr="00273D0A">
        <w:t xml:space="preserve">документи или </w:t>
      </w:r>
      <w:r w:rsidR="00ED6E93" w:rsidRPr="00273D0A">
        <w:t>информация</w:t>
      </w:r>
      <w:r w:rsidR="00E5236E" w:rsidRPr="00273D0A">
        <w:t xml:space="preserve">, а възложителят ще получи уведомление и възможност да разгледа отговора на участника </w:t>
      </w:r>
      <w:r w:rsidR="00B20CF9" w:rsidRPr="00273D0A">
        <w:t>в системата</w:t>
      </w:r>
      <w:r w:rsidR="00E5236E" w:rsidRPr="00273D0A">
        <w:t>. По такъв начин хронологично може да се види как е протичала комуникацията между оценителната комисия и участниците след изпращането на протокол</w:t>
      </w:r>
      <w:r w:rsidR="00BF42D0" w:rsidRPr="00273D0A">
        <w:t>а по чл.</w:t>
      </w:r>
      <w:r w:rsidR="00874EAB" w:rsidRPr="00273D0A">
        <w:t>54 ал.7 от ППЗОП</w:t>
      </w:r>
      <w:r w:rsidR="00E5236E" w:rsidRPr="00273D0A">
        <w:t>.</w:t>
      </w:r>
      <w:r w:rsidR="00BA72FC" w:rsidRPr="00273D0A">
        <w:t xml:space="preserve"> </w:t>
      </w:r>
    </w:p>
    <w:p w:rsidR="00BA72FC" w:rsidRPr="00273D0A" w:rsidRDefault="00BA72FC" w:rsidP="00AB4C38">
      <w:pPr>
        <w:spacing w:before="120" w:after="120"/>
        <w:ind w:right="-87"/>
        <w:jc w:val="both"/>
      </w:pPr>
      <w:r w:rsidRPr="00273D0A">
        <w:lastRenderedPageBreak/>
        <w:t>Предоставянето на допълнителн</w:t>
      </w:r>
      <w:r w:rsidR="00B20CF9" w:rsidRPr="00273D0A">
        <w:t>и документи и</w:t>
      </w:r>
      <w:r w:rsidRPr="00273D0A">
        <w:t xml:space="preserve"> информация за всяка обособена позиция става в контекста на избраната обособена позиция, следвайки линка от полученото искане за допълнителн</w:t>
      </w:r>
      <w:r w:rsidR="00B20CF9" w:rsidRPr="00273D0A">
        <w:t>и</w:t>
      </w:r>
      <w:r w:rsidRPr="00273D0A">
        <w:t xml:space="preserve"> </w:t>
      </w:r>
      <w:r w:rsidR="00B20CF9" w:rsidRPr="00273D0A">
        <w:t>документи/</w:t>
      </w:r>
      <w:r w:rsidRPr="00273D0A">
        <w:t>информация.</w:t>
      </w:r>
    </w:p>
    <w:p w:rsidR="00AB4C38" w:rsidRPr="00273D0A" w:rsidRDefault="00BA72FC" w:rsidP="00E058C6">
      <w:pPr>
        <w:tabs>
          <w:tab w:val="left" w:pos="851"/>
        </w:tabs>
        <w:spacing w:after="60"/>
        <w:jc w:val="both"/>
        <w:textAlignment w:val="center"/>
      </w:pPr>
      <w:r w:rsidRPr="00273D0A">
        <w:t xml:space="preserve">След изтичане на срока по </w:t>
      </w:r>
      <w:r w:rsidR="00BF42D0" w:rsidRPr="00273D0A">
        <w:t>чл</w:t>
      </w:r>
      <w:r w:rsidR="00273D0A">
        <w:rPr>
          <w:lang w:val="en-US"/>
        </w:rPr>
        <w:t>.</w:t>
      </w:r>
      <w:r w:rsidR="00210BBE" w:rsidRPr="00F709FB">
        <w:rPr>
          <w:lang w:val="en-US"/>
        </w:rPr>
        <w:t>54</w:t>
      </w:r>
      <w:r w:rsidR="00BF42D0" w:rsidRPr="00F709FB">
        <w:t>,</w:t>
      </w:r>
      <w:r w:rsidR="001F5E86" w:rsidRPr="00F709FB">
        <w:t xml:space="preserve"> ал.</w:t>
      </w:r>
      <w:r w:rsidR="00210BBE" w:rsidRPr="00F709FB">
        <w:rPr>
          <w:lang w:val="en-US"/>
        </w:rPr>
        <w:t>9</w:t>
      </w:r>
      <w:r w:rsidR="00AB4C38" w:rsidRPr="00273D0A">
        <w:t xml:space="preserve"> от ППЗОП</w:t>
      </w:r>
      <w:r w:rsidRPr="00273D0A">
        <w:t xml:space="preserve"> и след като комисията приключи работата си с „Документи за подбор</w:t>
      </w:r>
      <w:r w:rsidR="00252C72" w:rsidRPr="00273D0A">
        <w:t>.</w:t>
      </w:r>
      <w:r w:rsidR="00252C72" w:rsidRPr="00273D0A">
        <w:rPr>
          <w:b/>
        </w:rPr>
        <w:t xml:space="preserve"> </w:t>
      </w:r>
      <w:r w:rsidR="00252C72" w:rsidRPr="00273D0A">
        <w:t>Лично състояние и критерии за подбор</w:t>
      </w:r>
      <w:r w:rsidRPr="00273D0A">
        <w:t>“, председателят на комисията посочва на Системата кои оферти не преминават към втората фаза - разглеждане и оценка на „</w:t>
      </w:r>
      <w:r w:rsidR="00252C72" w:rsidRPr="00273D0A">
        <w:t>Техническо п</w:t>
      </w:r>
      <w:r w:rsidRPr="00273D0A">
        <w:t>редложение“, ако има такива</w:t>
      </w:r>
      <w:r w:rsidR="001F5E86" w:rsidRPr="00273D0A">
        <w:t>.</w:t>
      </w:r>
    </w:p>
    <w:p w:rsidR="00F940FB" w:rsidRPr="00273D0A" w:rsidRDefault="00BA72FC" w:rsidP="00537DEF">
      <w:pPr>
        <w:tabs>
          <w:tab w:val="left" w:pos="851"/>
        </w:tabs>
        <w:spacing w:after="60"/>
        <w:jc w:val="both"/>
        <w:textAlignment w:val="center"/>
      </w:pPr>
      <w:r w:rsidRPr="00273D0A">
        <w:t xml:space="preserve">Останалите оферти продължават </w:t>
      </w:r>
      <w:r w:rsidR="001F5E86" w:rsidRPr="00273D0A">
        <w:t>към следващия етап -</w:t>
      </w:r>
      <w:r w:rsidRPr="00273D0A">
        <w:t xml:space="preserve"> оценка на „</w:t>
      </w:r>
      <w:r w:rsidR="00252C72" w:rsidRPr="00273D0A">
        <w:t xml:space="preserve">Техническо </w:t>
      </w:r>
      <w:r w:rsidR="00C17561" w:rsidRPr="00273D0A">
        <w:t>п</w:t>
      </w:r>
      <w:r w:rsidRPr="00273D0A">
        <w:t>редложение“.</w:t>
      </w:r>
    </w:p>
    <w:p w:rsidR="008010E9" w:rsidRPr="00273D0A" w:rsidRDefault="00F940FB" w:rsidP="00537DEF">
      <w:pPr>
        <w:tabs>
          <w:tab w:val="num" w:pos="0"/>
          <w:tab w:val="left" w:pos="851"/>
        </w:tabs>
        <w:spacing w:after="60"/>
        <w:jc w:val="both"/>
        <w:textAlignment w:val="center"/>
        <w:rPr>
          <w:szCs w:val="20"/>
          <w:lang w:eastAsia="bg-BG"/>
        </w:rPr>
      </w:pPr>
      <w:r w:rsidRPr="00273D0A">
        <w:t>Работата на комисията с „</w:t>
      </w:r>
      <w:r w:rsidR="00252C72" w:rsidRPr="00273D0A">
        <w:t>Техническо п</w:t>
      </w:r>
      <w:r w:rsidRPr="00273D0A">
        <w:t>редложение“ е аналогична на работата с „Документи за подбор</w:t>
      </w:r>
      <w:r w:rsidR="00252C72" w:rsidRPr="00273D0A">
        <w:t>.</w:t>
      </w:r>
      <w:r w:rsidR="00252C72" w:rsidRPr="00273D0A">
        <w:rPr>
          <w:b/>
        </w:rPr>
        <w:t xml:space="preserve"> </w:t>
      </w:r>
      <w:r w:rsidR="00252C72" w:rsidRPr="00273D0A">
        <w:t>Лично състояние и критерии за подбор</w:t>
      </w:r>
      <w:r w:rsidRPr="00273D0A">
        <w:t>“, описана в горните точки с изключение на финалния етап</w:t>
      </w:r>
      <w:r w:rsidR="001F5E86" w:rsidRPr="00273D0A">
        <w:t>,</w:t>
      </w:r>
      <w:r w:rsidRPr="00273D0A">
        <w:t xml:space="preserve"> свързан с приключването на работата с тази част на офертата. Приключването завършва с </w:t>
      </w:r>
      <w:r w:rsidR="00F5440F">
        <w:t>определяне на</w:t>
      </w:r>
      <w:r w:rsidRPr="00273D0A">
        <w:t xml:space="preserve"> оферти</w:t>
      </w:r>
      <w:r w:rsidR="00F5440F">
        <w:t>те, които</w:t>
      </w:r>
      <w:r w:rsidRPr="00273D0A">
        <w:t xml:space="preserve"> следва да бъдат допуснати до отваряне на ценовите </w:t>
      </w:r>
      <w:r w:rsidR="00C17561" w:rsidRPr="00273D0A">
        <w:t>предложения</w:t>
      </w:r>
      <w:r w:rsidRPr="00273D0A">
        <w:t xml:space="preserve">. Председателят на комисията ги посочва в системата чрез съответната функционалност. Поканените към следващия етап оферти са налични в под-менюто „Отваряне на ценовите оферти“, но самите ценови </w:t>
      </w:r>
      <w:r w:rsidR="00252C72" w:rsidRPr="00273D0A">
        <w:t>предложения</w:t>
      </w:r>
      <w:r w:rsidRPr="00273D0A">
        <w:t xml:space="preserve"> все още не са видими. Тяхната видимост ще стане факт след </w:t>
      </w:r>
      <w:r w:rsidR="00ED6E93" w:rsidRPr="00273D0A">
        <w:t>настъпване на датата з</w:t>
      </w:r>
      <w:r w:rsidRPr="00273D0A">
        <w:t>а</w:t>
      </w:r>
      <w:r w:rsidRPr="00273D0A">
        <w:rPr>
          <w:szCs w:val="20"/>
          <w:lang w:eastAsia="bg-BG"/>
        </w:rPr>
        <w:t xml:space="preserve"> отваряне</w:t>
      </w:r>
      <w:r w:rsidR="00252C72" w:rsidRPr="00273D0A">
        <w:rPr>
          <w:szCs w:val="20"/>
          <w:lang w:eastAsia="bg-BG"/>
        </w:rPr>
        <w:t>то им</w:t>
      </w:r>
      <w:r w:rsidR="00ED6E93" w:rsidRPr="00273D0A">
        <w:rPr>
          <w:szCs w:val="20"/>
          <w:lang w:eastAsia="bg-BG"/>
        </w:rPr>
        <w:t>,</w:t>
      </w:r>
      <w:r w:rsidRPr="00273D0A">
        <w:rPr>
          <w:szCs w:val="20"/>
          <w:lang w:eastAsia="bg-BG"/>
        </w:rPr>
        <w:t xml:space="preserve"> </w:t>
      </w:r>
      <w:r w:rsidR="00ED6E93" w:rsidRPr="00273D0A">
        <w:rPr>
          <w:szCs w:val="20"/>
          <w:lang w:eastAsia="bg-BG"/>
        </w:rPr>
        <w:t xml:space="preserve">съгласно определеното в </w:t>
      </w:r>
      <w:r w:rsidRPr="00273D0A">
        <w:rPr>
          <w:szCs w:val="20"/>
          <w:lang w:eastAsia="bg-BG"/>
        </w:rPr>
        <w:t>„График“.</w:t>
      </w:r>
    </w:p>
    <w:p w:rsidR="00FC6723" w:rsidRPr="00FC6723" w:rsidRDefault="00FC6723" w:rsidP="00FC6723">
      <w:pPr>
        <w:widowControl w:val="0"/>
        <w:tabs>
          <w:tab w:val="left" w:pos="0"/>
        </w:tabs>
        <w:autoSpaceDE w:val="0"/>
        <w:autoSpaceDN w:val="0"/>
        <w:adjustRightInd w:val="0"/>
        <w:ind w:right="42"/>
        <w:jc w:val="both"/>
        <w:rPr>
          <w:noProof/>
          <w:lang w:eastAsia="bg-BG"/>
        </w:rPr>
      </w:pPr>
    </w:p>
    <w:p w:rsidR="00B91106" w:rsidRPr="00273D0A" w:rsidRDefault="00FC6723" w:rsidP="00FC6723">
      <w:pPr>
        <w:pStyle w:val="Style"/>
        <w:tabs>
          <w:tab w:val="left" w:pos="426"/>
        </w:tabs>
        <w:ind w:left="0" w:right="55" w:firstLine="0"/>
      </w:pPr>
      <w:r>
        <w:tab/>
      </w:r>
      <w:r w:rsidR="009E3EDE" w:rsidRPr="00273D0A">
        <w:t>6</w:t>
      </w:r>
      <w:r w:rsidR="004B50C2" w:rsidRPr="00273D0A">
        <w:t>.</w:t>
      </w:r>
      <w:r w:rsidR="00D76873" w:rsidRPr="00273D0A">
        <w:t xml:space="preserve"> </w:t>
      </w:r>
      <w:r w:rsidR="00F940FB" w:rsidRPr="00273D0A">
        <w:t>Възложителят уведомява участниците чрез средствата на СЕВОП и обявява в профила на купувача на адрес</w:t>
      </w:r>
      <w:r w:rsidR="00BF42D0" w:rsidRPr="00273D0A">
        <w:t xml:space="preserve">: </w:t>
      </w:r>
      <w:r w:rsidR="00F5440F" w:rsidRPr="00942DF2">
        <w:rPr>
          <w:color w:val="0070C0"/>
          <w:u w:val="single"/>
        </w:rPr>
        <w:t>http://www.minfin.bg/bg/procurement</w:t>
      </w:r>
      <w:r w:rsidR="0060603A">
        <w:rPr>
          <w:color w:val="0070C0"/>
          <w:u w:val="single"/>
          <w:lang w:val="en-US"/>
        </w:rPr>
        <w:t>/182</w:t>
      </w:r>
      <w:r w:rsidR="00F5440F" w:rsidRPr="00942DF2">
        <w:rPr>
          <w:rFonts w:ascii="Verdana" w:hAnsi="Verdana"/>
          <w:color w:val="0070C0"/>
          <w:sz w:val="18"/>
          <w:szCs w:val="18"/>
        </w:rPr>
        <w:t> </w:t>
      </w:r>
      <w:r w:rsidR="00BF42D0" w:rsidRPr="00273D0A">
        <w:t>,</w:t>
      </w:r>
      <w:r w:rsidR="00A56FD6" w:rsidRPr="00273D0A">
        <w:t xml:space="preserve"> </w:t>
      </w:r>
      <w:r w:rsidR="00F940FB" w:rsidRPr="00273D0A">
        <w:t xml:space="preserve">датата и часа на отваряне на ценовите </w:t>
      </w:r>
      <w:r w:rsidR="00C17561" w:rsidRPr="00273D0A">
        <w:t>предложения</w:t>
      </w:r>
      <w:r w:rsidR="00F940FB" w:rsidRPr="00273D0A">
        <w:t>. Тази информация е налична и видима и в страницата “График“</w:t>
      </w:r>
      <w:r w:rsidR="00B91106" w:rsidRPr="00273D0A">
        <w:t xml:space="preserve"> на процедурата.</w:t>
      </w:r>
    </w:p>
    <w:p w:rsidR="00BF700D" w:rsidRPr="00273D0A" w:rsidRDefault="009E3EDE" w:rsidP="004B50C2">
      <w:pPr>
        <w:pStyle w:val="ListParagraph"/>
        <w:spacing w:before="120" w:after="120"/>
        <w:ind w:left="0" w:right="55" w:firstLine="360"/>
        <w:jc w:val="both"/>
      </w:pPr>
      <w:r w:rsidRPr="00273D0A">
        <w:t>7</w:t>
      </w:r>
      <w:r w:rsidR="004B50C2" w:rsidRPr="00273D0A">
        <w:t xml:space="preserve">. </w:t>
      </w:r>
      <w:r w:rsidR="000D4290" w:rsidRPr="00273D0A">
        <w:t xml:space="preserve">При настъпване на етапа за отваряне на ценовите </w:t>
      </w:r>
      <w:r w:rsidR="00252C72" w:rsidRPr="00273D0A">
        <w:t>предложения</w:t>
      </w:r>
      <w:r w:rsidR="000D4290" w:rsidRPr="00273D0A">
        <w:t xml:space="preserve">, системата ще отвори и визуализира ценовите </w:t>
      </w:r>
      <w:r w:rsidR="00C17561" w:rsidRPr="00273D0A">
        <w:t>предложения</w:t>
      </w:r>
      <w:r w:rsidR="000D4290" w:rsidRPr="00273D0A">
        <w:t xml:space="preserve"> на онези участници, чиито оферти са допуснати  до отваряне. </w:t>
      </w:r>
      <w:r w:rsidR="000D4290" w:rsidRPr="00273D0A">
        <w:rPr>
          <w:szCs w:val="20"/>
          <w:lang w:eastAsia="bg-BG"/>
        </w:rPr>
        <w:t xml:space="preserve">Резултатите от </w:t>
      </w:r>
      <w:r w:rsidR="00A564DC" w:rsidRPr="00273D0A">
        <w:rPr>
          <w:szCs w:val="20"/>
          <w:lang w:eastAsia="bg-BG"/>
        </w:rPr>
        <w:t xml:space="preserve">оценката на </w:t>
      </w:r>
      <w:r w:rsidR="000D4290" w:rsidRPr="00273D0A">
        <w:rPr>
          <w:szCs w:val="20"/>
          <w:lang w:eastAsia="bg-BG"/>
        </w:rPr>
        <w:t>„</w:t>
      </w:r>
      <w:r w:rsidR="00252C72" w:rsidRPr="00273D0A">
        <w:rPr>
          <w:szCs w:val="20"/>
          <w:lang w:eastAsia="bg-BG"/>
        </w:rPr>
        <w:t>Техническо п</w:t>
      </w:r>
      <w:r w:rsidR="000D4290" w:rsidRPr="00273D0A">
        <w:rPr>
          <w:szCs w:val="20"/>
          <w:lang w:eastAsia="bg-BG"/>
        </w:rPr>
        <w:t>редложение“, както и ценов</w:t>
      </w:r>
      <w:r w:rsidR="00252C72" w:rsidRPr="00273D0A">
        <w:rPr>
          <w:szCs w:val="20"/>
          <w:lang w:eastAsia="bg-BG"/>
        </w:rPr>
        <w:t>ото предложение</w:t>
      </w:r>
      <w:r w:rsidR="00C17561" w:rsidRPr="00273D0A">
        <w:rPr>
          <w:szCs w:val="20"/>
          <w:lang w:eastAsia="bg-BG"/>
        </w:rPr>
        <w:t xml:space="preserve"> </w:t>
      </w:r>
      <w:r w:rsidR="000D4290" w:rsidRPr="00273D0A">
        <w:rPr>
          <w:szCs w:val="20"/>
          <w:lang w:eastAsia="bg-BG"/>
        </w:rPr>
        <w:t xml:space="preserve">са налични в стъпка 1 за всяка от обособените позиции, за които участникът е подал оферта. </w:t>
      </w:r>
      <w:r w:rsidR="008D7BB6" w:rsidRPr="00273D0A">
        <w:t xml:space="preserve">Ценовите </w:t>
      </w:r>
      <w:r w:rsidR="00252C72" w:rsidRPr="00273D0A">
        <w:t>предложения</w:t>
      </w:r>
      <w:r w:rsidR="008D7BB6" w:rsidRPr="00273D0A">
        <w:t xml:space="preserve"> на отстранените участници няма да бъдат отворени и тяхното съдържание ще остане скрито за всички. </w:t>
      </w:r>
      <w:r w:rsidR="000D4290" w:rsidRPr="00273D0A">
        <w:t>Системата прави автоматична проверка за наличие на обстоятелството по чл.7</w:t>
      </w:r>
      <w:r w:rsidR="009E2FFD" w:rsidRPr="00273D0A">
        <w:t>2</w:t>
      </w:r>
      <w:r w:rsidR="000D4290" w:rsidRPr="00273D0A">
        <w:t xml:space="preserve">, ал.1 от ЗОП – предложение, което е с повече от 20 на сто по-благоприятно от средната стойност на останалите предложения, и ако има такова, го визуализира в червен цвят. </w:t>
      </w:r>
      <w:r w:rsidR="008D7BB6" w:rsidRPr="00273D0A">
        <w:t xml:space="preserve">Ако </w:t>
      </w:r>
      <w:r w:rsidR="00F76A32" w:rsidRPr="00273D0A">
        <w:t>е необходимо</w:t>
      </w:r>
      <w:r w:rsidR="008D7BB6" w:rsidRPr="00273D0A">
        <w:t xml:space="preserve"> комиси</w:t>
      </w:r>
      <w:r w:rsidR="00A70EE2" w:rsidRPr="00273D0A">
        <w:t xml:space="preserve">ята </w:t>
      </w:r>
      <w:r w:rsidR="009E2FFD" w:rsidRPr="00273D0A">
        <w:t xml:space="preserve">може </w:t>
      </w:r>
      <w:r w:rsidR="00A70EE2" w:rsidRPr="00273D0A">
        <w:t>да поиска писмена обосновка. И</w:t>
      </w:r>
      <w:r w:rsidR="008D7BB6" w:rsidRPr="00273D0A">
        <w:t xml:space="preserve">зискването й, както и представянето й от </w:t>
      </w:r>
      <w:bookmarkStart w:id="46" w:name="OLE_LINK151"/>
      <w:r w:rsidR="008D7BB6" w:rsidRPr="00273D0A">
        <w:t>страна на участника</w:t>
      </w:r>
      <w:r w:rsidR="00BA58AD" w:rsidRPr="00273D0A">
        <w:t>,</w:t>
      </w:r>
      <w:r w:rsidR="008D7BB6" w:rsidRPr="00273D0A">
        <w:t xml:space="preserve"> става чрез СЕВОП.</w:t>
      </w:r>
    </w:p>
    <w:p w:rsidR="00823DE4" w:rsidRPr="00273D0A" w:rsidRDefault="00BF700D" w:rsidP="00F5440F">
      <w:pPr>
        <w:pStyle w:val="ListParagraph"/>
        <w:numPr>
          <w:ilvl w:val="0"/>
          <w:numId w:val="22"/>
        </w:numPr>
        <w:tabs>
          <w:tab w:val="left" w:pos="180"/>
          <w:tab w:val="left" w:pos="426"/>
        </w:tabs>
        <w:spacing w:before="120" w:after="120"/>
        <w:ind w:left="0" w:right="54" w:firstLine="360"/>
        <w:jc w:val="both"/>
        <w:rPr>
          <w:u w:val="single"/>
        </w:rPr>
      </w:pPr>
      <w:r w:rsidRPr="00273D0A">
        <w:t>Класирането на участниците се извършва в</w:t>
      </w:r>
      <w:r w:rsidR="00823DE4" w:rsidRPr="00273D0A">
        <w:t>ъв възходящ</w:t>
      </w:r>
      <w:r w:rsidRPr="00273D0A">
        <w:t xml:space="preserve"> ред по критерий</w:t>
      </w:r>
      <w:r w:rsidR="002C37EE" w:rsidRPr="00273D0A">
        <w:t xml:space="preserve"> –„</w:t>
      </w:r>
      <w:r w:rsidRPr="00273D0A">
        <w:rPr>
          <w:b/>
        </w:rPr>
        <w:t>най-ниска цена</w:t>
      </w:r>
      <w:r w:rsidR="002C37EE" w:rsidRPr="00273D0A">
        <w:rPr>
          <w:b/>
        </w:rPr>
        <w:t>“</w:t>
      </w:r>
      <w:r w:rsidR="00823DE4" w:rsidRPr="00273D0A">
        <w:t xml:space="preserve">, като участникът, предложил най-ниска цена се класира на първо място. </w:t>
      </w:r>
    </w:p>
    <w:p w:rsidR="00F5440F" w:rsidRPr="008D7BB6" w:rsidRDefault="00F5440F" w:rsidP="00F5440F">
      <w:pPr>
        <w:pStyle w:val="Title"/>
        <w:numPr>
          <w:ilvl w:val="0"/>
          <w:numId w:val="22"/>
        </w:numPr>
        <w:tabs>
          <w:tab w:val="left" w:pos="180"/>
          <w:tab w:val="left" w:pos="709"/>
        </w:tabs>
        <w:spacing w:before="120" w:after="120"/>
        <w:ind w:left="0" w:right="26" w:firstLine="360"/>
        <w:jc w:val="both"/>
        <w:rPr>
          <w:b w:val="0"/>
          <w:sz w:val="24"/>
          <w:szCs w:val="24"/>
          <w:u w:val="single"/>
        </w:rPr>
      </w:pPr>
      <w:r w:rsidRPr="005E0EDD">
        <w:rPr>
          <w:b w:val="0"/>
          <w:noProof/>
          <w:sz w:val="24"/>
          <w:szCs w:val="24"/>
        </w:rPr>
        <w:t>За целите на оценката в настоящата процедура под „най-ниска цена” се разбира най-ниската предложена обща стойност в лева без ДДС, която представлява сума от единичните цени, предложени за всички видове артикули по техническата спецификация, умножени по техните коефициенти за съответната обособена позиция.</w:t>
      </w:r>
      <w:r w:rsidRPr="000D4290">
        <w:rPr>
          <w:b w:val="0"/>
          <w:sz w:val="24"/>
          <w:szCs w:val="24"/>
        </w:rPr>
        <w:t xml:space="preserve"> </w:t>
      </w:r>
      <w:r w:rsidRPr="008D7BB6">
        <w:rPr>
          <w:b w:val="0"/>
          <w:sz w:val="24"/>
          <w:szCs w:val="24"/>
        </w:rPr>
        <w:t xml:space="preserve">Системата извършва класирането автоматично. С това приключва работата на оценителната комисия. </w:t>
      </w:r>
      <w:r>
        <w:rPr>
          <w:b w:val="0"/>
          <w:sz w:val="24"/>
          <w:szCs w:val="24"/>
        </w:rPr>
        <w:t>П</w:t>
      </w:r>
      <w:r w:rsidRPr="00884C19">
        <w:rPr>
          <w:b w:val="0"/>
          <w:sz w:val="24"/>
          <w:szCs w:val="24"/>
        </w:rPr>
        <w:t>ротоколи</w:t>
      </w:r>
      <w:r>
        <w:rPr>
          <w:b w:val="0"/>
          <w:sz w:val="24"/>
          <w:szCs w:val="24"/>
        </w:rPr>
        <w:t>те</w:t>
      </w:r>
      <w:r w:rsidRPr="00884C19">
        <w:rPr>
          <w:b w:val="0"/>
          <w:sz w:val="24"/>
          <w:szCs w:val="24"/>
        </w:rPr>
        <w:t>, декларации, решения и др. могат да бъдат качени в специално създадена от Възложите</w:t>
      </w:r>
      <w:r w:rsidRPr="009077FC">
        <w:rPr>
          <w:b w:val="0"/>
          <w:sz w:val="24"/>
          <w:szCs w:val="24"/>
        </w:rPr>
        <w:t>ля за този тип документи папка</w:t>
      </w:r>
      <w:r w:rsidRPr="00884C19">
        <w:rPr>
          <w:b w:val="0"/>
          <w:sz w:val="24"/>
          <w:szCs w:val="24"/>
        </w:rPr>
        <w:t xml:space="preserve"> в официалната папка на процедурата в основното меню „Документен център“.</w:t>
      </w:r>
    </w:p>
    <w:p w:rsidR="00F5440F" w:rsidRDefault="00F5440F" w:rsidP="00F5440F">
      <w:pPr>
        <w:tabs>
          <w:tab w:val="left" w:pos="360"/>
          <w:tab w:val="left" w:pos="851"/>
        </w:tabs>
        <w:spacing w:before="120" w:after="120"/>
        <w:ind w:right="26" w:firstLine="360"/>
        <w:jc w:val="both"/>
      </w:pPr>
      <w:r w:rsidRPr="005E0EDD">
        <w:t xml:space="preserve">Възложителят ще сключи отделно рамково споразумение за всяка обособена позиция с </w:t>
      </w:r>
      <w:r w:rsidR="00F709FB">
        <w:rPr>
          <w:b/>
        </w:rPr>
        <w:t>първите 3 (трима</w:t>
      </w:r>
      <w:r w:rsidRPr="00B96A0E">
        <w:rPr>
          <w:b/>
        </w:rPr>
        <w:t>)</w:t>
      </w:r>
      <w:r w:rsidRPr="005E0EDD">
        <w:t xml:space="preserve"> класирани участници по съответната обособена позиция.</w:t>
      </w:r>
      <w:r>
        <w:t xml:space="preserve"> Подписването на рамкови</w:t>
      </w:r>
      <w:r w:rsidR="00F709FB">
        <w:t>те</w:t>
      </w:r>
      <w:r>
        <w:t xml:space="preserve"> споразумения е на хартия, извън СЕВОП. </w:t>
      </w:r>
    </w:p>
    <w:p w:rsidR="00FD2D14" w:rsidRPr="00273D0A" w:rsidRDefault="00FD2D14" w:rsidP="006310A9">
      <w:pPr>
        <w:shd w:val="clear" w:color="auto" w:fill="FFFFFF"/>
        <w:spacing w:line="274" w:lineRule="exact"/>
        <w:ind w:right="14"/>
        <w:jc w:val="both"/>
      </w:pPr>
    </w:p>
    <w:p w:rsidR="007836B7" w:rsidRPr="00273D0A" w:rsidRDefault="00AF1D34" w:rsidP="00B551C7">
      <w:pPr>
        <w:tabs>
          <w:tab w:val="left" w:pos="360"/>
          <w:tab w:val="left" w:pos="9923"/>
        </w:tabs>
        <w:spacing w:before="120" w:after="120"/>
        <w:ind w:right="55"/>
        <w:rPr>
          <w:b/>
        </w:rPr>
      </w:pPr>
      <w:bookmarkStart w:id="47" w:name="OLE_LINK8"/>
      <w:bookmarkStart w:id="48" w:name="OLE_LINK9"/>
      <w:bookmarkEnd w:id="46"/>
      <w:r>
        <w:rPr>
          <w:b/>
        </w:rPr>
        <w:tab/>
      </w:r>
      <w:r w:rsidR="003315B5" w:rsidRPr="00273D0A">
        <w:rPr>
          <w:b/>
        </w:rPr>
        <w:t>V</w:t>
      </w:r>
      <w:r w:rsidR="003B47BE">
        <w:rPr>
          <w:b/>
          <w:lang w:val="en-US"/>
        </w:rPr>
        <w:t>I</w:t>
      </w:r>
      <w:r w:rsidR="003315B5">
        <w:rPr>
          <w:b/>
          <w:lang w:val="en-US"/>
        </w:rPr>
        <w:t>.</w:t>
      </w:r>
      <w:r w:rsidR="002A001E">
        <w:rPr>
          <w:b/>
        </w:rPr>
        <w:t xml:space="preserve"> </w:t>
      </w:r>
      <w:r w:rsidR="009C7E81" w:rsidRPr="003315B5">
        <w:rPr>
          <w:b/>
        </w:rPr>
        <w:t>СКЛЮЧВАНЕ НА РАМКОВО СПОРАЗУМЕНИЕ</w:t>
      </w:r>
      <w:bookmarkEnd w:id="47"/>
      <w:bookmarkEnd w:id="48"/>
    </w:p>
    <w:p w:rsidR="009C7E81" w:rsidRPr="00273D0A" w:rsidRDefault="009C7E81" w:rsidP="0047523D">
      <w:pPr>
        <w:pStyle w:val="BodyTextIndent3"/>
        <w:spacing w:before="120"/>
        <w:ind w:left="0" w:right="55" w:firstLine="426"/>
        <w:jc w:val="both"/>
        <w:rPr>
          <w:sz w:val="24"/>
          <w:szCs w:val="24"/>
        </w:rPr>
      </w:pPr>
      <w:r w:rsidRPr="00273D0A">
        <w:rPr>
          <w:sz w:val="24"/>
          <w:szCs w:val="24"/>
        </w:rPr>
        <w:t xml:space="preserve">1. Условията, при които ще бъде сключено рамковото споразумение, са съгласно посоченото в обявлението и настоящата документация, а условията и реда за прилагане на съответното рамково споразумение, са съгласно клаузите в проекта на рамково споразумение от документацията за участие. </w:t>
      </w:r>
    </w:p>
    <w:p w:rsidR="009C7E81" w:rsidRPr="00273D0A" w:rsidRDefault="009C7E81" w:rsidP="0047523D">
      <w:pPr>
        <w:pStyle w:val="BodyTextIndent3"/>
        <w:spacing w:before="120"/>
        <w:ind w:left="0" w:right="55" w:firstLine="426"/>
        <w:jc w:val="both"/>
        <w:rPr>
          <w:sz w:val="24"/>
          <w:szCs w:val="24"/>
        </w:rPr>
      </w:pPr>
      <w:r w:rsidRPr="00273D0A">
        <w:rPr>
          <w:sz w:val="24"/>
          <w:szCs w:val="24"/>
        </w:rPr>
        <w:lastRenderedPageBreak/>
        <w:t>2. За всички неуредени въпроси във връзка със сключването, изпълнението и прекратяването на рамковото споразумение, се прилагат разпоредбите на Закона за обществените поръчки, Търговския закон и на Закона за задълженията и договорите.</w:t>
      </w:r>
      <w:bookmarkStart w:id="49" w:name="_Ref139698125"/>
    </w:p>
    <w:p w:rsidR="009C7E81" w:rsidRPr="00273D0A" w:rsidRDefault="009C7E81" w:rsidP="0047523D">
      <w:pPr>
        <w:shd w:val="clear" w:color="auto" w:fill="FFFFFF"/>
        <w:spacing w:before="120" w:after="120"/>
        <w:ind w:right="55" w:firstLine="426"/>
        <w:jc w:val="both"/>
      </w:pPr>
      <w:r w:rsidRPr="00273D0A">
        <w:t xml:space="preserve">3. Рамковото споразумение се сключва с участниците, </w:t>
      </w:r>
      <w:r w:rsidR="00363111" w:rsidRPr="00273D0A">
        <w:t>определени за изпъл</w:t>
      </w:r>
      <w:r w:rsidRPr="00273D0A">
        <w:t xml:space="preserve">нители, като при подписване на споразумението следва да </w:t>
      </w:r>
      <w:r w:rsidR="009764C8" w:rsidRPr="00273D0A">
        <w:t xml:space="preserve">представят документ по </w:t>
      </w:r>
      <w:r w:rsidR="00D227CD" w:rsidRPr="00273D0A">
        <w:rPr>
          <w:color w:val="000000" w:themeColor="text1"/>
        </w:rPr>
        <w:t>чл.</w:t>
      </w:r>
      <w:r w:rsidR="00363111" w:rsidRPr="00273D0A">
        <w:rPr>
          <w:color w:val="000000" w:themeColor="text1"/>
        </w:rPr>
        <w:t xml:space="preserve">67, </w:t>
      </w:r>
      <w:r w:rsidR="009764C8" w:rsidRPr="00273D0A">
        <w:rPr>
          <w:color w:val="000000" w:themeColor="text1"/>
        </w:rPr>
        <w:t>ал.6</w:t>
      </w:r>
      <w:r w:rsidR="00363111" w:rsidRPr="00273D0A">
        <w:rPr>
          <w:color w:val="000000" w:themeColor="text1"/>
        </w:rPr>
        <w:t xml:space="preserve"> от ЗОП</w:t>
      </w:r>
      <w:r w:rsidR="00E71C5F" w:rsidRPr="00273D0A">
        <w:rPr>
          <w:color w:val="000000" w:themeColor="text1"/>
        </w:rPr>
        <w:t>.</w:t>
      </w:r>
    </w:p>
    <w:bookmarkEnd w:id="49"/>
    <w:p w:rsidR="00B02958" w:rsidRPr="00273D0A" w:rsidRDefault="009C7E81" w:rsidP="0047523D">
      <w:pPr>
        <w:shd w:val="clear" w:color="auto" w:fill="FFFFFF"/>
        <w:spacing w:before="120" w:after="120"/>
        <w:ind w:right="55" w:firstLine="426"/>
        <w:jc w:val="both"/>
      </w:pPr>
      <w:r w:rsidRPr="00273D0A">
        <w:t xml:space="preserve">4. Клаузите на рамковото споразумение са приложими и задължителни за всеки договор, сключван въз основа на рамковото споразумение, по реда на </w:t>
      </w:r>
      <w:r w:rsidR="00735398" w:rsidRPr="00273D0A">
        <w:rPr>
          <w:color w:val="000000" w:themeColor="text1"/>
        </w:rPr>
        <w:t>чл.82</w:t>
      </w:r>
      <w:r w:rsidR="00B46D95" w:rsidRPr="00273D0A">
        <w:rPr>
          <w:color w:val="FF0000"/>
        </w:rPr>
        <w:t xml:space="preserve"> </w:t>
      </w:r>
      <w:r w:rsidR="00B46D95" w:rsidRPr="00273D0A">
        <w:t>ал.3</w:t>
      </w:r>
      <w:r w:rsidRPr="00273D0A">
        <w:t xml:space="preserve"> от ЗОП. </w:t>
      </w:r>
    </w:p>
    <w:p w:rsidR="00F03871" w:rsidRPr="00273D0A" w:rsidRDefault="009C7E81" w:rsidP="0047523D">
      <w:pPr>
        <w:shd w:val="clear" w:color="auto" w:fill="FFFFFF"/>
        <w:spacing w:before="120" w:after="120"/>
        <w:ind w:right="55" w:firstLine="426"/>
        <w:jc w:val="both"/>
        <w:rPr>
          <w:bCs/>
        </w:rPr>
      </w:pPr>
      <w:r w:rsidRPr="00273D0A">
        <w:rPr>
          <w:bCs/>
        </w:rPr>
        <w:t xml:space="preserve">5. Възлагането на поръчката става при стриктно следване условията на рамковото споразумение, като договорите, сключвани въз основа на него, не могат да му противоречат, нито да изменят съществено условията му. Офертата на участника в </w:t>
      </w:r>
      <w:r w:rsidR="00F5440F">
        <w:rPr>
          <w:bCs/>
        </w:rPr>
        <w:t>мини-</w:t>
      </w:r>
      <w:r w:rsidRPr="00273D0A">
        <w:rPr>
          <w:bCs/>
        </w:rPr>
        <w:t>процедурата става неразделна част от сключения договор.</w:t>
      </w:r>
      <w:r w:rsidR="00674AF8" w:rsidRPr="00273D0A">
        <w:rPr>
          <w:bCs/>
        </w:rPr>
        <w:t xml:space="preserve"> </w:t>
      </w:r>
    </w:p>
    <w:p w:rsidR="00F03871" w:rsidRPr="00273D0A" w:rsidRDefault="00F03871" w:rsidP="009B7CF8">
      <w:pPr>
        <w:shd w:val="clear" w:color="auto" w:fill="FFFFFF"/>
        <w:spacing w:before="120" w:after="120"/>
        <w:ind w:right="55"/>
        <w:jc w:val="both"/>
        <w:rPr>
          <w:bCs/>
        </w:rPr>
      </w:pPr>
    </w:p>
    <w:p w:rsidR="009C7E81" w:rsidRPr="00273D0A" w:rsidRDefault="009C7E81" w:rsidP="00CE1960">
      <w:pPr>
        <w:tabs>
          <w:tab w:val="left" w:pos="900"/>
          <w:tab w:val="center" w:pos="4932"/>
          <w:tab w:val="left" w:pos="6011"/>
        </w:tabs>
        <w:ind w:right="761"/>
        <w:jc w:val="center"/>
        <w:rPr>
          <w:b/>
          <w:lang w:eastAsia="bg-BG"/>
        </w:rPr>
      </w:pPr>
      <w:r w:rsidRPr="00273D0A">
        <w:rPr>
          <w:b/>
          <w:lang w:eastAsia="bg-BG"/>
        </w:rPr>
        <w:t>ВТОРА ЧАСТ:</w:t>
      </w:r>
    </w:p>
    <w:p w:rsidR="009C7E81" w:rsidRPr="00273D0A" w:rsidRDefault="00F17CC0" w:rsidP="00E71C5F">
      <w:pPr>
        <w:tabs>
          <w:tab w:val="left" w:pos="900"/>
          <w:tab w:val="center" w:pos="4932"/>
          <w:tab w:val="left" w:pos="6011"/>
        </w:tabs>
        <w:ind w:right="55"/>
        <w:jc w:val="center"/>
        <w:rPr>
          <w:b/>
          <w:lang w:eastAsia="bg-BG"/>
        </w:rPr>
      </w:pPr>
      <w:r w:rsidRPr="00273D0A">
        <w:rPr>
          <w:b/>
          <w:lang w:eastAsia="bg-BG"/>
        </w:rPr>
        <w:t xml:space="preserve">ЕЛЕКТРОННА </w:t>
      </w:r>
      <w:r w:rsidR="00107985" w:rsidRPr="00273D0A">
        <w:rPr>
          <w:b/>
          <w:lang w:eastAsia="bg-BG"/>
        </w:rPr>
        <w:t>МИНИ-</w:t>
      </w:r>
      <w:r w:rsidR="009C7E81" w:rsidRPr="00273D0A">
        <w:rPr>
          <w:b/>
          <w:lang w:eastAsia="bg-BG"/>
        </w:rPr>
        <w:t xml:space="preserve">ПРОЦЕДУРА </w:t>
      </w:r>
      <w:r w:rsidR="00B94919" w:rsidRPr="00273D0A">
        <w:rPr>
          <w:b/>
          <w:lang w:eastAsia="bg-BG"/>
        </w:rPr>
        <w:t xml:space="preserve">/ВЪТРЕШЕН </w:t>
      </w:r>
      <w:r w:rsidR="00FB48B5" w:rsidRPr="00273D0A">
        <w:rPr>
          <w:b/>
          <w:lang w:eastAsia="bg-BG"/>
        </w:rPr>
        <w:t xml:space="preserve">КОНКУРЕНТЕН </w:t>
      </w:r>
      <w:r w:rsidR="002C4535" w:rsidRPr="00273D0A">
        <w:rPr>
          <w:b/>
          <w:lang w:eastAsia="bg-BG"/>
        </w:rPr>
        <w:t>ИЗ</w:t>
      </w:r>
      <w:r w:rsidR="00B94919" w:rsidRPr="00273D0A">
        <w:rPr>
          <w:b/>
          <w:lang w:eastAsia="bg-BG"/>
        </w:rPr>
        <w:t xml:space="preserve">БОР/ </w:t>
      </w:r>
      <w:r w:rsidR="009C7E81" w:rsidRPr="00273D0A">
        <w:rPr>
          <w:b/>
          <w:lang w:eastAsia="bg-BG"/>
        </w:rPr>
        <w:t>ЗА СКЛЮЧВАНЕ НА ДОГОВОР ВЪЗ ОСНОВА НА РАМКОВО СПОРАЗУМЕНИЕ</w:t>
      </w:r>
    </w:p>
    <w:p w:rsidR="009C7E81" w:rsidRPr="00273D0A" w:rsidRDefault="009C7E81" w:rsidP="00E71C5F">
      <w:pPr>
        <w:tabs>
          <w:tab w:val="left" w:pos="900"/>
        </w:tabs>
        <w:ind w:right="55"/>
        <w:jc w:val="center"/>
        <w:rPr>
          <w:b/>
          <w:color w:val="0000FF"/>
          <w:lang w:eastAsia="bg-BG"/>
        </w:rPr>
      </w:pPr>
    </w:p>
    <w:p w:rsidR="009C7E81" w:rsidRPr="00273D0A" w:rsidRDefault="0047523D" w:rsidP="00E71C5F">
      <w:pPr>
        <w:tabs>
          <w:tab w:val="left" w:pos="426"/>
        </w:tabs>
        <w:ind w:right="55"/>
        <w:jc w:val="both"/>
      </w:pPr>
      <w:r>
        <w:tab/>
      </w:r>
      <w:r w:rsidR="009C7E81" w:rsidRPr="00273D0A">
        <w:t>1.</w:t>
      </w:r>
      <w:r w:rsidR="009C7E81" w:rsidRPr="00273D0A">
        <w:tab/>
        <w:t xml:space="preserve">Възложителите – органи на изпълнителната власт и техните администрации, провеждат </w:t>
      </w:r>
      <w:r w:rsidR="001C5BAF" w:rsidRPr="00273D0A">
        <w:t xml:space="preserve">вътрешен конкурентен избор </w:t>
      </w:r>
      <w:r w:rsidR="009C7E81" w:rsidRPr="00273D0A">
        <w:t xml:space="preserve">по реда на </w:t>
      </w:r>
      <w:bookmarkStart w:id="50" w:name="OLE_LINK153"/>
      <w:bookmarkStart w:id="51" w:name="OLE_LINK154"/>
      <w:bookmarkStart w:id="52" w:name="OLE_LINK155"/>
      <w:bookmarkStart w:id="53" w:name="OLE_LINK156"/>
      <w:r w:rsidR="00714232" w:rsidRPr="00273D0A">
        <w:t>чл.8</w:t>
      </w:r>
      <w:r w:rsidR="00687D74" w:rsidRPr="00273D0A">
        <w:t>2</w:t>
      </w:r>
      <w:r w:rsidR="00714232" w:rsidRPr="00273D0A">
        <w:t xml:space="preserve">, ал.3 </w:t>
      </w:r>
      <w:bookmarkEnd w:id="50"/>
      <w:bookmarkEnd w:id="51"/>
      <w:bookmarkEnd w:id="52"/>
      <w:bookmarkEnd w:id="53"/>
      <w:r w:rsidR="009C7E81" w:rsidRPr="00273D0A">
        <w:t xml:space="preserve">ЗОП </w:t>
      </w:r>
      <w:r w:rsidR="005F68D0" w:rsidRPr="00273D0A">
        <w:t xml:space="preserve">(наричан за краткост мини-процедура) </w:t>
      </w:r>
      <w:r w:rsidR="009C7E81" w:rsidRPr="00273D0A">
        <w:t>с определените за изпълнители по рамковото споразумение и сключват договор</w:t>
      </w:r>
      <w:r w:rsidR="00385E5D" w:rsidRPr="00273D0A">
        <w:t>и</w:t>
      </w:r>
      <w:r w:rsidR="009C7E81" w:rsidRPr="00273D0A">
        <w:t xml:space="preserve"> въз основа на рамков</w:t>
      </w:r>
      <w:r w:rsidR="00385E5D" w:rsidRPr="00273D0A">
        <w:t>ите</w:t>
      </w:r>
      <w:r w:rsidR="009C7E81" w:rsidRPr="00273D0A">
        <w:t xml:space="preserve"> споразумени</w:t>
      </w:r>
      <w:r w:rsidR="00385E5D" w:rsidRPr="00273D0A">
        <w:t>я</w:t>
      </w:r>
      <w:r w:rsidR="009C7E81" w:rsidRPr="00273D0A">
        <w:t xml:space="preserve"> с участника, определен за изпълнител на съответния договор.</w:t>
      </w:r>
      <w:r w:rsidR="00DA31A6" w:rsidRPr="00273D0A">
        <w:t xml:space="preserve"> </w:t>
      </w:r>
      <w:r w:rsidR="00DA31A6" w:rsidRPr="00273D0A">
        <w:rPr>
          <w:b/>
        </w:rPr>
        <w:t xml:space="preserve">Начинът на провеждане на тази </w:t>
      </w:r>
      <w:r w:rsidR="00193369" w:rsidRPr="00273D0A">
        <w:rPr>
          <w:b/>
        </w:rPr>
        <w:t>мини-</w:t>
      </w:r>
      <w:r w:rsidR="00DA31A6" w:rsidRPr="00273D0A">
        <w:rPr>
          <w:b/>
        </w:rPr>
        <w:t xml:space="preserve">процедура е </w:t>
      </w:r>
      <w:r w:rsidR="00DA31A6" w:rsidRPr="00273D0A">
        <w:rPr>
          <w:b/>
          <w:u w:val="single"/>
        </w:rPr>
        <w:t>електронно</w:t>
      </w:r>
      <w:r w:rsidR="00DA31A6" w:rsidRPr="00273D0A">
        <w:rPr>
          <w:b/>
        </w:rPr>
        <w:t xml:space="preserve">, чрез уеб-базираната Система за електронно възлагане на обществени поръчки (СЕВОП), намираща се на адрес: </w:t>
      </w:r>
      <w:hyperlink r:id="rId17" w:history="1">
        <w:r w:rsidR="00DA31A6" w:rsidRPr="00273D0A">
          <w:rPr>
            <w:rStyle w:val="Hyperlink"/>
            <w:b/>
          </w:rPr>
          <w:t>https://sevop.minfin.bg/</w:t>
        </w:r>
      </w:hyperlink>
      <w:r w:rsidR="00DD155F" w:rsidRPr="00273D0A">
        <w:rPr>
          <w:b/>
        </w:rPr>
        <w:t xml:space="preserve">, секция </w:t>
      </w:r>
      <w:r w:rsidR="00E47234" w:rsidRPr="00273D0A">
        <w:rPr>
          <w:b/>
        </w:rPr>
        <w:t>“</w:t>
      </w:r>
      <w:r w:rsidR="00DD155F" w:rsidRPr="00273D0A">
        <w:rPr>
          <w:b/>
        </w:rPr>
        <w:t>Дейности</w:t>
      </w:r>
      <w:r w:rsidR="00E47234" w:rsidRPr="00273D0A">
        <w:rPr>
          <w:b/>
        </w:rPr>
        <w:t>”</w:t>
      </w:r>
      <w:r w:rsidR="00DD155F" w:rsidRPr="00273D0A">
        <w:rPr>
          <w:b/>
        </w:rPr>
        <w:t>: Мини-процедури.</w:t>
      </w:r>
      <w:r w:rsidR="00DD155F" w:rsidRPr="00273D0A">
        <w:t xml:space="preserve"> </w:t>
      </w:r>
    </w:p>
    <w:p w:rsidR="009C7E81" w:rsidRPr="00273D0A" w:rsidRDefault="0047523D" w:rsidP="00E71C5F">
      <w:pPr>
        <w:tabs>
          <w:tab w:val="left" w:pos="360"/>
        </w:tabs>
        <w:spacing w:before="120" w:after="120"/>
        <w:ind w:right="55"/>
        <w:jc w:val="both"/>
      </w:pPr>
      <w:r>
        <w:tab/>
      </w:r>
      <w:r w:rsidR="009C7E81" w:rsidRPr="00273D0A">
        <w:t>2.</w:t>
      </w:r>
      <w:r w:rsidR="009C7E81" w:rsidRPr="00273D0A">
        <w:tab/>
        <w:t>Офертите, представени от изпълнители</w:t>
      </w:r>
      <w:r w:rsidR="00CD4AE3">
        <w:t>те</w:t>
      </w:r>
      <w:r w:rsidR="009C7E81" w:rsidRPr="00273D0A">
        <w:t xml:space="preserve"> по рамков</w:t>
      </w:r>
      <w:r w:rsidR="00385E5D" w:rsidRPr="00273D0A">
        <w:t>ите</w:t>
      </w:r>
      <w:r w:rsidR="009C7E81" w:rsidRPr="00273D0A">
        <w:t xml:space="preserve"> споразумени</w:t>
      </w:r>
      <w:r w:rsidR="00385E5D" w:rsidRPr="00273D0A">
        <w:t>я</w:t>
      </w:r>
      <w:r w:rsidR="009C7E81" w:rsidRPr="00273D0A">
        <w:t>, се оценяват по критерий „най-ниска ц</w:t>
      </w:r>
      <w:r w:rsidR="00714232" w:rsidRPr="00273D0A">
        <w:t>ена” в процедурата по реда на</w:t>
      </w:r>
      <w:r w:rsidR="009C7E81" w:rsidRPr="00273D0A">
        <w:t xml:space="preserve"> </w:t>
      </w:r>
      <w:r w:rsidR="00946A37" w:rsidRPr="00273D0A">
        <w:t>чл.</w:t>
      </w:r>
      <w:r w:rsidR="008D2758" w:rsidRPr="00273D0A">
        <w:t>82</w:t>
      </w:r>
      <w:r w:rsidR="00714232" w:rsidRPr="00273D0A">
        <w:t>,</w:t>
      </w:r>
      <w:r w:rsidR="008D2758" w:rsidRPr="00273D0A">
        <w:t xml:space="preserve"> ал.</w:t>
      </w:r>
      <w:r w:rsidR="00F46618" w:rsidRPr="00273D0A">
        <w:t>3</w:t>
      </w:r>
      <w:r w:rsidR="008D2758" w:rsidRPr="00273D0A">
        <w:t xml:space="preserve"> от</w:t>
      </w:r>
      <w:r w:rsidR="009C7E81" w:rsidRPr="00273D0A">
        <w:t xml:space="preserve"> ЗОП. </w:t>
      </w:r>
    </w:p>
    <w:p w:rsidR="00F46618" w:rsidRPr="00273D0A" w:rsidRDefault="0047523D" w:rsidP="0047523D">
      <w:pPr>
        <w:tabs>
          <w:tab w:val="left" w:pos="426"/>
        </w:tabs>
        <w:contextualSpacing/>
        <w:jc w:val="both"/>
      </w:pPr>
      <w:r>
        <w:tab/>
      </w:r>
      <w:r w:rsidR="00F46618" w:rsidRPr="00273D0A">
        <w:t>3.</w:t>
      </w:r>
      <w:r w:rsidR="00F46618" w:rsidRPr="00273D0A">
        <w:rPr>
          <w:b/>
        </w:rPr>
        <w:t xml:space="preserve"> </w:t>
      </w:r>
      <w:r w:rsidR="00F46618" w:rsidRPr="00273D0A">
        <w:t>При провеждане на вътрешен</w:t>
      </w:r>
      <w:r w:rsidR="00865751">
        <w:t xml:space="preserve"> конкурентен избор</w:t>
      </w:r>
      <w:r w:rsidR="00F46618" w:rsidRPr="00273D0A">
        <w:t xml:space="preserve"> изпълнители</w:t>
      </w:r>
      <w:r w:rsidR="001148E6">
        <w:t>те</w:t>
      </w:r>
      <w:r w:rsidR="00F46618" w:rsidRPr="00273D0A">
        <w:t xml:space="preserve"> по рамковото споразумение ще подават ценови предложения в отговор на поканите на индивидуалните възложители, попълвайки съответните  електронни образци в СЕВОП. </w:t>
      </w:r>
      <w:r w:rsidR="00CD4AE3">
        <w:t>И</w:t>
      </w:r>
      <w:r w:rsidR="00F46618" w:rsidRPr="00273D0A">
        <w:t>зпълнители</w:t>
      </w:r>
      <w:r w:rsidR="00CD4AE3">
        <w:t>те по РС</w:t>
      </w:r>
      <w:r w:rsidR="00F46618" w:rsidRPr="00273D0A">
        <w:t xml:space="preserve"> нямат право да оферират </w:t>
      </w:r>
      <w:r w:rsidR="00B93DA6">
        <w:t xml:space="preserve">единични </w:t>
      </w:r>
      <w:r w:rsidR="00326DFB">
        <w:t>цени за консумативи</w:t>
      </w:r>
      <w:r w:rsidR="00F46618" w:rsidRPr="00273D0A">
        <w:t>, които са по–високи от предложените от тях по рамковото споразумение, а могат да предлагат същите или такива с по-ниски стойности.</w:t>
      </w:r>
      <w:r w:rsidR="00652328">
        <w:t xml:space="preserve"> </w:t>
      </w:r>
      <w:r w:rsidR="00484E6E" w:rsidRPr="0026382A">
        <w:t>СЕВОП не допуска празни редове, нулев</w:t>
      </w:r>
      <w:r w:rsidR="00CD4AE3">
        <w:t>и</w:t>
      </w:r>
      <w:r w:rsidR="00484E6E" w:rsidRPr="0026382A">
        <w:t xml:space="preserve"> или </w:t>
      </w:r>
      <w:r w:rsidR="00652328" w:rsidRPr="0026382A">
        <w:t xml:space="preserve"> по-високи стойности</w:t>
      </w:r>
      <w:r w:rsidR="00CD4AE3">
        <w:t xml:space="preserve"> от тези по рамковото споразумение</w:t>
      </w:r>
      <w:r w:rsidR="00652328" w:rsidRPr="0026382A">
        <w:t>.</w:t>
      </w:r>
    </w:p>
    <w:p w:rsidR="009C7E81" w:rsidRPr="00273D0A" w:rsidRDefault="009C7E81" w:rsidP="00E71C5F">
      <w:pPr>
        <w:pStyle w:val="Heading2"/>
        <w:numPr>
          <w:ilvl w:val="0"/>
          <w:numId w:val="0"/>
        </w:numPr>
        <w:ind w:right="55"/>
        <w:rPr>
          <w:szCs w:val="24"/>
        </w:rPr>
      </w:pPr>
      <w:bookmarkStart w:id="54" w:name="_Toc257283931"/>
    </w:p>
    <w:p w:rsidR="009C7E81" w:rsidRPr="00273D0A" w:rsidRDefault="009C7E81" w:rsidP="009D7ABA">
      <w:pPr>
        <w:pStyle w:val="Heading2"/>
        <w:numPr>
          <w:ilvl w:val="0"/>
          <w:numId w:val="6"/>
        </w:numPr>
        <w:ind w:left="709" w:right="55" w:hanging="349"/>
        <w:jc w:val="left"/>
        <w:rPr>
          <w:szCs w:val="24"/>
        </w:rPr>
      </w:pPr>
      <w:r w:rsidRPr="00273D0A">
        <w:rPr>
          <w:szCs w:val="24"/>
        </w:rPr>
        <w:t xml:space="preserve">ПОКАНА ПО </w:t>
      </w:r>
      <w:r w:rsidR="00D039E2" w:rsidRPr="00273D0A">
        <w:t>чл.</w:t>
      </w:r>
      <w:r w:rsidR="008D2758" w:rsidRPr="00273D0A">
        <w:t>82 ал.4 от</w:t>
      </w:r>
      <w:r w:rsidRPr="00273D0A">
        <w:rPr>
          <w:szCs w:val="24"/>
        </w:rPr>
        <w:t xml:space="preserve"> ЗОП</w:t>
      </w:r>
      <w:bookmarkEnd w:id="54"/>
    </w:p>
    <w:p w:rsidR="00494C8A" w:rsidRPr="00273D0A" w:rsidRDefault="00494C8A" w:rsidP="00E71C5F">
      <w:pPr>
        <w:ind w:left="1080" w:right="55"/>
      </w:pPr>
    </w:p>
    <w:p w:rsidR="00BC2535" w:rsidRPr="00273D0A" w:rsidRDefault="009C7E81" w:rsidP="0047523D">
      <w:pPr>
        <w:pStyle w:val="ListParagraph"/>
        <w:numPr>
          <w:ilvl w:val="0"/>
          <w:numId w:val="36"/>
        </w:numPr>
        <w:shd w:val="clear" w:color="auto" w:fill="FFFFFF"/>
        <w:tabs>
          <w:tab w:val="left" w:pos="426"/>
        </w:tabs>
        <w:ind w:left="0" w:right="55" w:firstLine="420"/>
        <w:jc w:val="both"/>
      </w:pPr>
      <w:r w:rsidRPr="00273D0A">
        <w:t xml:space="preserve">Поканата по </w:t>
      </w:r>
      <w:r w:rsidR="00714232" w:rsidRPr="00273D0A">
        <w:t>чл.</w:t>
      </w:r>
      <w:r w:rsidR="008D2758" w:rsidRPr="00273D0A">
        <w:t>82</w:t>
      </w:r>
      <w:r w:rsidR="00794338" w:rsidRPr="00273D0A">
        <w:t xml:space="preserve">, </w:t>
      </w:r>
      <w:r w:rsidR="008D2758" w:rsidRPr="00273D0A">
        <w:t>ал.4 от</w:t>
      </w:r>
      <w:r w:rsidR="00714232" w:rsidRPr="00273D0A">
        <w:t xml:space="preserve"> </w:t>
      </w:r>
      <w:r w:rsidRPr="00273D0A">
        <w:t>ЗОП се</w:t>
      </w:r>
      <w:r w:rsidR="003E2B12" w:rsidRPr="0047523D">
        <w:rPr>
          <w:lang w:val="en-US"/>
        </w:rPr>
        <w:t xml:space="preserve"> </w:t>
      </w:r>
      <w:r w:rsidR="003E2B12">
        <w:t>изготвя на хартия по Образец №</w:t>
      </w:r>
      <w:r w:rsidR="0047523D">
        <w:t xml:space="preserve"> 4</w:t>
      </w:r>
      <w:r w:rsidRPr="00273D0A">
        <w:t xml:space="preserve"> </w:t>
      </w:r>
      <w:r w:rsidR="003E2B12">
        <w:t>/приложение към настоящата документация за участие/ и се изпраща</w:t>
      </w:r>
      <w:r w:rsidRPr="00273D0A">
        <w:t xml:space="preserve"> </w:t>
      </w:r>
      <w:r w:rsidR="00DA31A6" w:rsidRPr="00273D0A">
        <w:t xml:space="preserve">от индивидуалния възложител </w:t>
      </w:r>
      <w:r w:rsidRPr="00273D0A">
        <w:t>до всички изпълнители по рамковото споразумение</w:t>
      </w:r>
      <w:r w:rsidR="00DA31A6" w:rsidRPr="00273D0A">
        <w:t xml:space="preserve"> </w:t>
      </w:r>
      <w:r w:rsidR="00DA31A6" w:rsidRPr="0047523D">
        <w:rPr>
          <w:b/>
        </w:rPr>
        <w:t>чрез средствата на СЕВОП</w:t>
      </w:r>
      <w:r w:rsidRPr="00273D0A">
        <w:t xml:space="preserve">. </w:t>
      </w:r>
      <w:r w:rsidR="00BC2535" w:rsidRPr="00273D0A">
        <w:t>Поканата съдържа, като минимум</w:t>
      </w:r>
      <w:r w:rsidR="00E2678A" w:rsidRPr="00273D0A">
        <w:t>: предмет на поръчката</w:t>
      </w:r>
      <w:r w:rsidR="00B90512" w:rsidRPr="00273D0A">
        <w:t xml:space="preserve">, </w:t>
      </w:r>
      <w:r w:rsidR="00E2678A" w:rsidRPr="00273D0A">
        <w:t>срок и място за изпълнение на поръчката, обща прогнозна стойност на поръчката, размер на гаранцията за изпълнение на договора, изисквания към офертата, критерий за оценка на офертите, срок за представяне на</w:t>
      </w:r>
      <w:r w:rsidR="000C1EB1">
        <w:t xml:space="preserve"> офертите в отговор на поканата и срок за</w:t>
      </w:r>
      <w:r w:rsidR="00E2678A" w:rsidRPr="00273D0A">
        <w:t xml:space="preserve"> отваряне на офертите.</w:t>
      </w:r>
      <w:r w:rsidR="00642438" w:rsidRPr="00273D0A">
        <w:t xml:space="preserve"> Към </w:t>
      </w:r>
      <w:r w:rsidR="0071125D">
        <w:t>поканата се прилага проект на договор</w:t>
      </w:r>
      <w:r w:rsidR="00AC7C75">
        <w:t xml:space="preserve"> по Образец № 5</w:t>
      </w:r>
      <w:r w:rsidR="00642438" w:rsidRPr="00273D0A">
        <w:t>.</w:t>
      </w:r>
    </w:p>
    <w:p w:rsidR="0047523D" w:rsidRPr="0047523D" w:rsidRDefault="00714232" w:rsidP="0047523D">
      <w:pPr>
        <w:pStyle w:val="ListParagraph"/>
        <w:numPr>
          <w:ilvl w:val="0"/>
          <w:numId w:val="36"/>
        </w:numPr>
        <w:shd w:val="clear" w:color="auto" w:fill="FFFFFF"/>
        <w:tabs>
          <w:tab w:val="left" w:pos="426"/>
        </w:tabs>
        <w:ind w:left="0" w:right="55" w:firstLine="420"/>
        <w:jc w:val="both"/>
      </w:pPr>
      <w:r w:rsidRPr="00273D0A">
        <w:t>В секцията „Изисквания“, и</w:t>
      </w:r>
      <w:r w:rsidR="00B81532" w:rsidRPr="00273D0A">
        <w:t>ндивидуалният възложител по своя преценка поставя изискване за предоставяне на допълнителни документи</w:t>
      </w:r>
      <w:r w:rsidR="00D943F1">
        <w:t>, в случай че това е необходимо и дефинира образец на „Техническо предложение“ ако прецени, че е необходимо.</w:t>
      </w:r>
      <w:r w:rsidR="00B81532" w:rsidRPr="00273D0A">
        <w:t xml:space="preserve"> Изпълнителите по рамковото споразумение участват със същия ЕЕДОП, който са подали при централизираната открита процедура и не подават нов такъв, освен ако не е настъпила съществена промяна в обстоятелствата, посочени в ЕЕДОП при откритата централизирана процедура.</w:t>
      </w:r>
      <w:bookmarkStart w:id="55" w:name="OLE_LINK262"/>
      <w:bookmarkStart w:id="56" w:name="OLE_LINK263"/>
      <w:bookmarkStart w:id="57" w:name="OLE_LINK264"/>
      <w:r w:rsidR="00B81532" w:rsidRPr="0047523D">
        <w:rPr>
          <w:b/>
        </w:rPr>
        <w:tab/>
      </w:r>
    </w:p>
    <w:p w:rsidR="00B81532" w:rsidRPr="00273D0A" w:rsidRDefault="00B81532" w:rsidP="0047523D">
      <w:pPr>
        <w:pStyle w:val="ListParagraph"/>
        <w:numPr>
          <w:ilvl w:val="0"/>
          <w:numId w:val="36"/>
        </w:numPr>
        <w:shd w:val="clear" w:color="auto" w:fill="FFFFFF"/>
        <w:tabs>
          <w:tab w:val="left" w:pos="426"/>
        </w:tabs>
        <w:ind w:left="0" w:right="55" w:firstLine="420"/>
        <w:jc w:val="both"/>
      </w:pPr>
      <w:r w:rsidRPr="00273D0A">
        <w:lastRenderedPageBreak/>
        <w:t>Индивидуалният възложител</w:t>
      </w:r>
      <w:bookmarkEnd w:id="55"/>
      <w:bookmarkEnd w:id="56"/>
      <w:bookmarkEnd w:id="57"/>
      <w:r w:rsidRPr="00273D0A">
        <w:t xml:space="preserve"> следва да постави изискване за деклариране отсъствие на обстоятелства по чл.54, ал</w:t>
      </w:r>
      <w:r w:rsidR="00DA4FE2" w:rsidRPr="00273D0A">
        <w:t>.1,</w:t>
      </w:r>
      <w:r w:rsidRPr="00273D0A">
        <w:t xml:space="preserve"> т.7 от ЗОП в провежданата от него мини-процедура.</w:t>
      </w:r>
      <w:bookmarkStart w:id="58" w:name="OLE_LINK399"/>
      <w:bookmarkStart w:id="59" w:name="OLE_LINK400"/>
      <w:r w:rsidRPr="00273D0A">
        <w:tab/>
      </w:r>
      <w:r w:rsidR="00F03871" w:rsidRPr="00273D0A">
        <w:tab/>
        <w:t xml:space="preserve"> </w:t>
      </w:r>
      <w:bookmarkEnd w:id="58"/>
      <w:bookmarkEnd w:id="59"/>
    </w:p>
    <w:p w:rsidR="00A14AF6" w:rsidRDefault="00CD4AE3" w:rsidP="0047523D">
      <w:pPr>
        <w:pStyle w:val="ListParagraph"/>
        <w:numPr>
          <w:ilvl w:val="0"/>
          <w:numId w:val="36"/>
        </w:numPr>
        <w:shd w:val="clear" w:color="auto" w:fill="FFFFFF"/>
        <w:tabs>
          <w:tab w:val="left" w:pos="426"/>
        </w:tabs>
        <w:ind w:left="0" w:right="55" w:firstLine="420"/>
        <w:jc w:val="both"/>
      </w:pPr>
      <w:r>
        <w:t>И</w:t>
      </w:r>
      <w:r w:rsidR="00B81532" w:rsidRPr="00273D0A">
        <w:t>зпълнители</w:t>
      </w:r>
      <w:r>
        <w:t>те по РС</w:t>
      </w:r>
      <w:r w:rsidR="00B81532" w:rsidRPr="00273D0A">
        <w:t xml:space="preserve"> са длъжни да подават оферта в СЕВОП в отговор на всяка покана на индивидуален възложител. При неподаване на оферта из</w:t>
      </w:r>
      <w:r w:rsidR="00683A44" w:rsidRPr="00273D0A">
        <w:t>пълнител</w:t>
      </w:r>
      <w:r>
        <w:t>ят</w:t>
      </w:r>
      <w:r w:rsidR="00683A44" w:rsidRPr="00273D0A">
        <w:t xml:space="preserve"> дължи на ЦОП неустойка, </w:t>
      </w:r>
      <w:r w:rsidR="00B81532" w:rsidRPr="00273D0A">
        <w:t>съгласно клаузите на рамковото споразумение.</w:t>
      </w:r>
      <w:r w:rsidR="00A14AF6" w:rsidRPr="00A14AF6">
        <w:t xml:space="preserve"> </w:t>
      </w:r>
    </w:p>
    <w:p w:rsidR="00D869DD" w:rsidRDefault="00AC7C75" w:rsidP="00D869DD">
      <w:pPr>
        <w:tabs>
          <w:tab w:val="left" w:pos="426"/>
          <w:tab w:val="num" w:pos="993"/>
        </w:tabs>
        <w:jc w:val="both"/>
        <w:rPr>
          <w:szCs w:val="20"/>
          <w:lang w:eastAsia="bg-BG"/>
        </w:rPr>
      </w:pPr>
      <w:r>
        <w:tab/>
      </w:r>
      <w:r w:rsidR="00A14AF6">
        <w:t>Образецът на ценовото предложение</w:t>
      </w:r>
      <w:r w:rsidR="00A14AF6" w:rsidRPr="00D943F1">
        <w:t xml:space="preserve"> предварително е дефиниран в системата, в процедурата за сключване на рамково споразумение. </w:t>
      </w:r>
      <w:bookmarkStart w:id="60" w:name="_Toc257283932"/>
      <w:r w:rsidR="0047523D" w:rsidRPr="0047523D">
        <w:rPr>
          <w:szCs w:val="20"/>
          <w:lang w:eastAsia="bg-BG"/>
        </w:rPr>
        <w:t>Системата го копира в мини-процедурата и позволява на индивидуалния възложител да избере онези артикули, които ще включи в своята покана и да определи прогнозния бюджет на поръчката си на базата на оферираните от потенциалните изпълнители цени по сключеното рамково споразумение. Системата не позволява добавянето на артикули за мини-процедурата, различни от тези, договорени по рамковото споразумение. Също така системата не позволява създаването на нови/ра</w:t>
      </w:r>
      <w:r w:rsidR="00D869DD">
        <w:rPr>
          <w:szCs w:val="20"/>
          <w:lang w:eastAsia="bg-BG"/>
        </w:rPr>
        <w:t>злични образци на ценова оферта.</w:t>
      </w:r>
    </w:p>
    <w:p w:rsidR="00D869DD" w:rsidRPr="006375B8" w:rsidRDefault="00D869DD" w:rsidP="00D869DD">
      <w:pPr>
        <w:tabs>
          <w:tab w:val="left" w:pos="426"/>
          <w:tab w:val="num" w:pos="993"/>
        </w:tabs>
        <w:jc w:val="both"/>
      </w:pPr>
      <w:r>
        <w:rPr>
          <w:szCs w:val="20"/>
          <w:lang w:eastAsia="bg-BG"/>
        </w:rPr>
        <w:tab/>
        <w:t xml:space="preserve"> Индивидуалният възложител</w:t>
      </w:r>
      <w:r w:rsidRPr="006375B8">
        <w:t xml:space="preserve"> м</w:t>
      </w:r>
      <w:r>
        <w:t>оже да редуцира посочените в об</w:t>
      </w:r>
      <w:r w:rsidRPr="006375B8">
        <w:t>р</w:t>
      </w:r>
      <w:r>
        <w:t>а</w:t>
      </w:r>
      <w:r w:rsidRPr="006375B8">
        <w:t>зеца на Ценова оферта от сключеното рамково споразумение артикули, съобразно потребностите си, както и да променя  коефициента им за тежест.</w:t>
      </w:r>
    </w:p>
    <w:p w:rsidR="00817ED5" w:rsidRPr="00466E5E" w:rsidRDefault="00817ED5" w:rsidP="00466E5E">
      <w:pPr>
        <w:shd w:val="clear" w:color="auto" w:fill="FFFFFF"/>
        <w:tabs>
          <w:tab w:val="left" w:pos="426"/>
        </w:tabs>
        <w:ind w:right="55"/>
        <w:jc w:val="both"/>
        <w:rPr>
          <w:szCs w:val="20"/>
          <w:lang w:eastAsia="bg-BG"/>
        </w:rPr>
      </w:pPr>
    </w:p>
    <w:p w:rsidR="0047523D" w:rsidRPr="00273D0A" w:rsidRDefault="0047523D" w:rsidP="0047523D">
      <w:pPr>
        <w:shd w:val="clear" w:color="auto" w:fill="FFFFFF"/>
        <w:tabs>
          <w:tab w:val="left" w:pos="426"/>
        </w:tabs>
        <w:ind w:right="55"/>
        <w:jc w:val="both"/>
        <w:rPr>
          <w:i/>
        </w:rPr>
      </w:pPr>
    </w:p>
    <w:p w:rsidR="009C7E81" w:rsidRPr="00273D0A" w:rsidRDefault="009C7E81" w:rsidP="00794338">
      <w:pPr>
        <w:pStyle w:val="Heading2"/>
        <w:numPr>
          <w:ilvl w:val="0"/>
          <w:numId w:val="0"/>
        </w:numPr>
        <w:ind w:left="540" w:right="55"/>
        <w:jc w:val="left"/>
        <w:rPr>
          <w:szCs w:val="24"/>
        </w:rPr>
      </w:pPr>
      <w:r w:rsidRPr="00273D0A">
        <w:rPr>
          <w:szCs w:val="24"/>
        </w:rPr>
        <w:t>II</w:t>
      </w:r>
      <w:r w:rsidR="00B6507B" w:rsidRPr="00273D0A">
        <w:rPr>
          <w:szCs w:val="24"/>
        </w:rPr>
        <w:t>. ЕЛЕКТРОННО ПОПЪЛВАНЕ И ПОДАВАНЕ</w:t>
      </w:r>
      <w:r w:rsidRPr="00273D0A">
        <w:rPr>
          <w:szCs w:val="24"/>
        </w:rPr>
        <w:t xml:space="preserve"> НА ОФЕРТИТЕ</w:t>
      </w:r>
      <w:bookmarkEnd w:id="60"/>
    </w:p>
    <w:p w:rsidR="00A14AF6" w:rsidRPr="0026382A" w:rsidRDefault="00620FBF" w:rsidP="00127079">
      <w:pPr>
        <w:pStyle w:val="ListParagraph"/>
        <w:widowControl w:val="0"/>
        <w:numPr>
          <w:ilvl w:val="0"/>
          <w:numId w:val="5"/>
        </w:numPr>
        <w:shd w:val="clear" w:color="auto" w:fill="FFFFFF"/>
        <w:tabs>
          <w:tab w:val="left" w:pos="360"/>
        </w:tabs>
        <w:autoSpaceDE w:val="0"/>
        <w:autoSpaceDN w:val="0"/>
        <w:adjustRightInd w:val="0"/>
        <w:spacing w:before="120" w:after="120" w:line="274" w:lineRule="exact"/>
        <w:ind w:left="0" w:right="55" w:firstLine="360"/>
        <w:jc w:val="both"/>
        <w:rPr>
          <w:szCs w:val="20"/>
          <w:lang w:eastAsia="bg-BG"/>
        </w:rPr>
      </w:pPr>
      <w:bookmarkStart w:id="61" w:name="OLE_LINK431"/>
      <w:bookmarkStart w:id="62" w:name="OLE_LINK432"/>
      <w:bookmarkStart w:id="63" w:name="OLE_LINK433"/>
      <w:r w:rsidRPr="00A14AF6">
        <w:t>Попълването и подаването на офертите, както и тяхното разглеждане</w:t>
      </w:r>
      <w:r w:rsidR="00CD4AE3">
        <w:t xml:space="preserve"> и</w:t>
      </w:r>
      <w:r w:rsidRPr="00A14AF6">
        <w:t xml:space="preserve"> оценка се извършва електронно чрез </w:t>
      </w:r>
      <w:r w:rsidR="008E1920" w:rsidRPr="00A14AF6">
        <w:t>СЕВОП</w:t>
      </w:r>
      <w:r w:rsidRPr="00A14AF6">
        <w:t xml:space="preserve">, намираща се на адрес: </w:t>
      </w:r>
      <w:hyperlink r:id="rId18" w:history="1">
        <w:r w:rsidRPr="00A14AF6">
          <w:rPr>
            <w:rStyle w:val="Hyperlink"/>
            <w:b/>
          </w:rPr>
          <w:t>https://sevop.minfin.bg/</w:t>
        </w:r>
      </w:hyperlink>
      <w:r w:rsidRPr="00A14AF6">
        <w:t xml:space="preserve">, </w:t>
      </w:r>
      <w:r w:rsidRPr="0026382A">
        <w:t>секция “Дейности” : Мини-процедури.</w:t>
      </w:r>
      <w:bookmarkEnd w:id="61"/>
      <w:bookmarkEnd w:id="62"/>
      <w:bookmarkEnd w:id="63"/>
    </w:p>
    <w:p w:rsidR="0059675D" w:rsidRPr="002E14B1" w:rsidRDefault="00620FBF" w:rsidP="00127079">
      <w:pPr>
        <w:pStyle w:val="ListParagraph"/>
        <w:widowControl w:val="0"/>
        <w:numPr>
          <w:ilvl w:val="0"/>
          <w:numId w:val="5"/>
        </w:numPr>
        <w:shd w:val="clear" w:color="auto" w:fill="FFFFFF"/>
        <w:tabs>
          <w:tab w:val="left" w:pos="360"/>
        </w:tabs>
        <w:autoSpaceDE w:val="0"/>
        <w:autoSpaceDN w:val="0"/>
        <w:adjustRightInd w:val="0"/>
        <w:spacing w:before="120" w:after="120" w:line="274" w:lineRule="exact"/>
        <w:ind w:left="0" w:right="55" w:firstLine="360"/>
        <w:jc w:val="both"/>
        <w:rPr>
          <w:szCs w:val="20"/>
          <w:lang w:eastAsia="bg-BG"/>
        </w:rPr>
      </w:pPr>
      <w:r w:rsidRPr="002E14B1">
        <w:t xml:space="preserve">Създаването и попълването на офертите за мини-процедурите в СЕВОП е аналогично на бизнес процесите в системата, описани по-горе за провеждането на откритата процедура за сключване на рамково споразумение. </w:t>
      </w:r>
    </w:p>
    <w:p w:rsidR="00620FBF" w:rsidRPr="00273D0A" w:rsidRDefault="0087399D" w:rsidP="00127079">
      <w:pPr>
        <w:pStyle w:val="ListParagraph"/>
        <w:widowControl w:val="0"/>
        <w:numPr>
          <w:ilvl w:val="0"/>
          <w:numId w:val="5"/>
        </w:numPr>
        <w:shd w:val="clear" w:color="auto" w:fill="FFFFFF"/>
        <w:tabs>
          <w:tab w:val="left" w:pos="360"/>
        </w:tabs>
        <w:autoSpaceDE w:val="0"/>
        <w:autoSpaceDN w:val="0"/>
        <w:adjustRightInd w:val="0"/>
        <w:spacing w:before="120" w:after="120" w:line="274" w:lineRule="exact"/>
        <w:ind w:left="0" w:right="55" w:firstLine="360"/>
        <w:jc w:val="both"/>
      </w:pPr>
      <w:r w:rsidRPr="00273D0A">
        <w:rPr>
          <w:szCs w:val="20"/>
          <w:lang w:eastAsia="bg-BG"/>
        </w:rPr>
        <w:t>Подписването и подаването на офертата става аналогично на описаните по-горе</w:t>
      </w:r>
      <w:r w:rsidR="00B5297B">
        <w:rPr>
          <w:szCs w:val="20"/>
          <w:lang w:eastAsia="bg-BG"/>
        </w:rPr>
        <w:t xml:space="preserve"> действия в Първа част,</w:t>
      </w:r>
      <w:r w:rsidR="007F77CC" w:rsidRPr="00273D0A">
        <w:rPr>
          <w:szCs w:val="20"/>
          <w:lang w:eastAsia="bg-BG"/>
        </w:rPr>
        <w:t xml:space="preserve"> раздел I</w:t>
      </w:r>
      <w:r w:rsidR="00DA5EA7">
        <w:rPr>
          <w:szCs w:val="20"/>
          <w:lang w:val="en-US" w:eastAsia="bg-BG"/>
        </w:rPr>
        <w:t xml:space="preserve">I </w:t>
      </w:r>
      <w:r w:rsidR="00B5297B">
        <w:rPr>
          <w:szCs w:val="20"/>
          <w:lang w:eastAsia="bg-BG"/>
        </w:rPr>
        <w:t>“</w:t>
      </w:r>
      <w:r w:rsidR="00F41070" w:rsidRPr="00273D0A">
        <w:rPr>
          <w:szCs w:val="20"/>
          <w:lang w:eastAsia="bg-BG"/>
        </w:rPr>
        <w:t>Условия за участие в процедурата. Електронно попълване и подаване на оферта</w:t>
      </w:r>
      <w:r w:rsidR="00B5297B">
        <w:rPr>
          <w:szCs w:val="20"/>
          <w:lang w:eastAsia="bg-BG"/>
        </w:rPr>
        <w:t>“</w:t>
      </w:r>
      <w:r w:rsidR="00F41070" w:rsidRPr="00273D0A">
        <w:rPr>
          <w:szCs w:val="20"/>
          <w:lang w:eastAsia="bg-BG"/>
        </w:rPr>
        <w:t xml:space="preserve">, </w:t>
      </w:r>
      <w:r w:rsidR="007F77CC" w:rsidRPr="00273D0A">
        <w:rPr>
          <w:szCs w:val="20"/>
          <w:lang w:eastAsia="bg-BG"/>
        </w:rPr>
        <w:t xml:space="preserve">чрез съответните функционалности на системата. </w:t>
      </w:r>
      <w:r w:rsidRPr="00273D0A">
        <w:rPr>
          <w:szCs w:val="20"/>
          <w:lang w:eastAsia="bg-BG"/>
        </w:rPr>
        <w:t xml:space="preserve"> </w:t>
      </w:r>
    </w:p>
    <w:p w:rsidR="002E14B1" w:rsidRPr="00817ED5" w:rsidRDefault="002E14B1" w:rsidP="002E14B1">
      <w:pPr>
        <w:pStyle w:val="ListParagraph"/>
        <w:ind w:left="0" w:right="26"/>
        <w:jc w:val="both"/>
        <w:rPr>
          <w:szCs w:val="20"/>
          <w:lang w:eastAsia="bg-BG"/>
        </w:rPr>
      </w:pPr>
      <w:bookmarkStart w:id="64" w:name="OLE_LINK157"/>
      <w:bookmarkStart w:id="65" w:name="OLE_LINK158"/>
      <w:r w:rsidRPr="00817ED5">
        <w:rPr>
          <w:b/>
          <w:szCs w:val="20"/>
          <w:lang w:eastAsia="bg-BG"/>
        </w:rPr>
        <w:t>Забележка:</w:t>
      </w:r>
      <w:r w:rsidRPr="00817ED5">
        <w:rPr>
          <w:szCs w:val="20"/>
          <w:lang w:eastAsia="bg-BG"/>
        </w:rPr>
        <w:t xml:space="preserve"> При попълване образеца на ценовата оферта, за улеснение на участника, системата автоматично ще копира предложените от участника цени в процедурата за рамковото споразумение. </w:t>
      </w:r>
    </w:p>
    <w:p w:rsidR="002E14B1" w:rsidRDefault="002E14B1" w:rsidP="002E14B1">
      <w:pPr>
        <w:pStyle w:val="ListParagraph"/>
        <w:ind w:left="0" w:right="26"/>
        <w:jc w:val="both"/>
        <w:rPr>
          <w:szCs w:val="20"/>
          <w:lang w:eastAsia="bg-BG"/>
        </w:rPr>
      </w:pPr>
      <w:r w:rsidRPr="00817ED5">
        <w:rPr>
          <w:szCs w:val="20"/>
          <w:lang w:eastAsia="bg-BG"/>
        </w:rPr>
        <w:t>Системата ще блокира опитите за въвеждане на цени по-високи от предложените за съответния артикул в рамковото споразумение, но участникът може да предложи по-ниски цени за всеки един артикул.</w:t>
      </w:r>
    </w:p>
    <w:p w:rsidR="00620FBF" w:rsidRPr="00273D0A" w:rsidRDefault="0076369B" w:rsidP="00F46618">
      <w:pPr>
        <w:tabs>
          <w:tab w:val="left" w:pos="993"/>
        </w:tabs>
        <w:contextualSpacing/>
        <w:jc w:val="both"/>
      </w:pPr>
      <w:r w:rsidRPr="00273D0A">
        <w:rPr>
          <w:b/>
        </w:rPr>
        <w:tab/>
      </w:r>
    </w:p>
    <w:bookmarkEnd w:id="64"/>
    <w:bookmarkEnd w:id="65"/>
    <w:p w:rsidR="009C7E81" w:rsidRPr="00273D0A" w:rsidRDefault="00725596" w:rsidP="00725596">
      <w:pPr>
        <w:pStyle w:val="Heading2"/>
        <w:numPr>
          <w:ilvl w:val="0"/>
          <w:numId w:val="0"/>
        </w:numPr>
        <w:ind w:left="540" w:right="761"/>
        <w:jc w:val="both"/>
        <w:rPr>
          <w:rStyle w:val="Hyperlink"/>
          <w:i/>
          <w:szCs w:val="24"/>
          <w:u w:val="none"/>
        </w:rPr>
      </w:pPr>
      <w:r w:rsidRPr="00273D0A">
        <w:rPr>
          <w:rStyle w:val="Hyperlink"/>
          <w:noProof/>
          <w:color w:val="auto"/>
          <w:szCs w:val="24"/>
          <w:u w:val="none"/>
        </w:rPr>
        <w:t xml:space="preserve">III. </w:t>
      </w:r>
      <w:r w:rsidR="005F68D0" w:rsidRPr="00273D0A">
        <w:rPr>
          <w:rStyle w:val="Hyperlink"/>
          <w:noProof/>
          <w:color w:val="auto"/>
          <w:szCs w:val="24"/>
          <w:u w:val="none"/>
        </w:rPr>
        <w:t xml:space="preserve">РАЗГЛЕЖДАНЕ </w:t>
      </w:r>
      <w:r w:rsidR="009C7E81" w:rsidRPr="00273D0A">
        <w:rPr>
          <w:rStyle w:val="Hyperlink"/>
          <w:noProof/>
          <w:color w:val="auto"/>
          <w:szCs w:val="24"/>
          <w:u w:val="none"/>
        </w:rPr>
        <w:t>И КЛАСИРАНЕ НА ОФЕРТИТЕ.</w:t>
      </w:r>
      <w:r w:rsidRPr="00273D0A">
        <w:rPr>
          <w:rStyle w:val="Hyperlink"/>
          <w:noProof/>
          <w:color w:val="auto"/>
          <w:szCs w:val="24"/>
          <w:u w:val="none"/>
        </w:rPr>
        <w:t xml:space="preserve"> </w:t>
      </w:r>
      <w:r w:rsidR="009C7E81" w:rsidRPr="00273D0A">
        <w:rPr>
          <w:rStyle w:val="Hyperlink"/>
          <w:noProof/>
          <w:color w:val="auto"/>
          <w:szCs w:val="24"/>
          <w:u w:val="none"/>
        </w:rPr>
        <w:t>КРИТЕРИЙ ЗА ОЦЕНКА</w:t>
      </w:r>
    </w:p>
    <w:p w:rsidR="009C7E81" w:rsidRPr="00273D0A" w:rsidRDefault="009C7E81" w:rsidP="00A62031">
      <w:pPr>
        <w:ind w:right="761"/>
        <w:jc w:val="both"/>
        <w:rPr>
          <w:i/>
        </w:rPr>
      </w:pPr>
    </w:p>
    <w:p w:rsidR="00BA26E5" w:rsidRPr="00BF002E" w:rsidRDefault="009C7E81" w:rsidP="00D227CD">
      <w:pPr>
        <w:shd w:val="clear" w:color="auto" w:fill="FFFFFF"/>
        <w:ind w:right="55" w:firstLine="426"/>
        <w:jc w:val="both"/>
      </w:pPr>
      <w:r w:rsidRPr="00273D0A">
        <w:t xml:space="preserve">Индивидуалният възложител назначава комисия за оценка и класиране на офертите, </w:t>
      </w:r>
      <w:r w:rsidR="004377AD" w:rsidRPr="00273D0A">
        <w:t>п</w:t>
      </w:r>
      <w:r w:rsidRPr="00273D0A">
        <w:t>олучени в отгово</w:t>
      </w:r>
      <w:r w:rsidR="00683A44" w:rsidRPr="00273D0A">
        <w:t>р на писмената му покана по чл.</w:t>
      </w:r>
      <w:r w:rsidR="00121367" w:rsidRPr="00273D0A">
        <w:t>82</w:t>
      </w:r>
      <w:r w:rsidRPr="00273D0A">
        <w:t>, ал.</w:t>
      </w:r>
      <w:r w:rsidR="00121367" w:rsidRPr="00273D0A">
        <w:t>4</w:t>
      </w:r>
      <w:r w:rsidR="00B81532" w:rsidRPr="00273D0A">
        <w:t>, т.1</w:t>
      </w:r>
      <w:r w:rsidR="00121367" w:rsidRPr="00273D0A">
        <w:t xml:space="preserve"> </w:t>
      </w:r>
      <w:r w:rsidR="00D227CD" w:rsidRPr="00273D0A">
        <w:t xml:space="preserve">от ЗОП. </w:t>
      </w:r>
      <w:r w:rsidR="0016267D" w:rsidRPr="00273D0A">
        <w:t>Класиране</w:t>
      </w:r>
      <w:r w:rsidR="00725596" w:rsidRPr="00273D0A">
        <w:t xml:space="preserve">то на участниците се извършва във възходящ </w:t>
      </w:r>
      <w:r w:rsidR="0016267D" w:rsidRPr="00273D0A">
        <w:t xml:space="preserve">ред по критерий </w:t>
      </w:r>
      <w:r w:rsidR="00683A44" w:rsidRPr="00273D0A">
        <w:t>„</w:t>
      </w:r>
      <w:r w:rsidR="0016267D" w:rsidRPr="00273D0A">
        <w:t>най-ниска цена</w:t>
      </w:r>
      <w:r w:rsidR="00683A44" w:rsidRPr="00273D0A">
        <w:t>“</w:t>
      </w:r>
      <w:r w:rsidR="00BF002E">
        <w:t xml:space="preserve"> по начина описан в т.9 на раздел</w:t>
      </w:r>
      <w:r w:rsidR="006939D0">
        <w:rPr>
          <w:lang w:val="en-US"/>
        </w:rPr>
        <w:t xml:space="preserve"> </w:t>
      </w:r>
      <w:r w:rsidR="00BF002E" w:rsidRPr="00273D0A">
        <w:t>V</w:t>
      </w:r>
      <w:r w:rsidR="00BF002E">
        <w:rPr>
          <w:lang w:val="en-US"/>
        </w:rPr>
        <w:t xml:space="preserve"> </w:t>
      </w:r>
      <w:r w:rsidR="00BF002E">
        <w:t>от настоящите указания.</w:t>
      </w:r>
    </w:p>
    <w:p w:rsidR="0016267D" w:rsidRPr="00273D0A" w:rsidRDefault="0016267D" w:rsidP="00466E5E">
      <w:pPr>
        <w:shd w:val="clear" w:color="auto" w:fill="FFFFFF"/>
        <w:ind w:right="55" w:firstLine="426"/>
        <w:jc w:val="both"/>
      </w:pPr>
      <w:r w:rsidRPr="00273D0A">
        <w:t>Участникът, предложил най-</w:t>
      </w:r>
      <w:r w:rsidR="004F67D4" w:rsidRPr="00273D0A">
        <w:t xml:space="preserve">ниска цена в съответната </w:t>
      </w:r>
      <w:r w:rsidR="006939D0">
        <w:t>мини-процедура</w:t>
      </w:r>
      <w:r w:rsidR="00235A8F" w:rsidRPr="00273D0A">
        <w:t>,</w:t>
      </w:r>
      <w:r w:rsidRPr="00273D0A">
        <w:t xml:space="preserve"> се класира на първо място.</w:t>
      </w:r>
    </w:p>
    <w:p w:rsidR="00AA6E80" w:rsidRPr="00273D0A" w:rsidRDefault="0042080F" w:rsidP="00466E5E">
      <w:pPr>
        <w:autoSpaceDE w:val="0"/>
        <w:autoSpaceDN w:val="0"/>
        <w:adjustRightInd w:val="0"/>
        <w:ind w:firstLine="426"/>
        <w:jc w:val="both"/>
        <w:rPr>
          <w:noProof/>
          <w:color w:val="000000"/>
        </w:rPr>
      </w:pPr>
      <w:r w:rsidRPr="00273D0A">
        <w:rPr>
          <w:noProof/>
          <w:color w:val="000000"/>
        </w:rPr>
        <w:t xml:space="preserve">В ценовите си предложения участниците следва да предложат </w:t>
      </w:r>
      <w:r w:rsidR="00687E51">
        <w:rPr>
          <w:noProof/>
          <w:color w:val="000000"/>
        </w:rPr>
        <w:t>цени</w:t>
      </w:r>
      <w:r w:rsidRPr="00273D0A">
        <w:rPr>
          <w:noProof/>
          <w:color w:val="000000"/>
        </w:rPr>
        <w:t xml:space="preserve"> по-ниски </w:t>
      </w:r>
      <w:r w:rsidR="004F67D4" w:rsidRPr="00273D0A">
        <w:rPr>
          <w:noProof/>
          <w:color w:val="000000"/>
        </w:rPr>
        <w:t xml:space="preserve">или равни </w:t>
      </w:r>
      <w:r w:rsidR="00CD4AE3">
        <w:rPr>
          <w:noProof/>
          <w:color w:val="000000"/>
        </w:rPr>
        <w:t>на</w:t>
      </w:r>
      <w:r w:rsidRPr="00273D0A">
        <w:rPr>
          <w:noProof/>
          <w:color w:val="000000"/>
        </w:rPr>
        <w:t xml:space="preserve"> тези, които са </w:t>
      </w:r>
      <w:r w:rsidR="00687E51">
        <w:rPr>
          <w:noProof/>
          <w:color w:val="000000"/>
        </w:rPr>
        <w:t>по</w:t>
      </w:r>
      <w:r w:rsidRPr="00273D0A">
        <w:rPr>
          <w:noProof/>
          <w:color w:val="000000"/>
        </w:rPr>
        <w:t xml:space="preserve"> рамковото споразумение.</w:t>
      </w:r>
    </w:p>
    <w:p w:rsidR="009C7E81" w:rsidRPr="00273D0A" w:rsidRDefault="00E6209A" w:rsidP="00466E5E">
      <w:pPr>
        <w:autoSpaceDE w:val="0"/>
        <w:autoSpaceDN w:val="0"/>
        <w:adjustRightInd w:val="0"/>
        <w:ind w:firstLine="426"/>
        <w:jc w:val="both"/>
      </w:pPr>
      <w:r w:rsidRPr="00273D0A">
        <w:t>Отварянето, разглеждането</w:t>
      </w:r>
      <w:r w:rsidR="00CD4AE3">
        <w:t xml:space="preserve"> и</w:t>
      </w:r>
      <w:r w:rsidRPr="00273D0A">
        <w:t xml:space="preserve"> оценяването на офертите в Системата се </w:t>
      </w:r>
      <w:r w:rsidR="006B0D95" w:rsidRPr="00273D0A">
        <w:t>извършва</w:t>
      </w:r>
      <w:r w:rsidR="006D302F" w:rsidRPr="00273D0A">
        <w:t xml:space="preserve"> </w:t>
      </w:r>
      <w:r w:rsidRPr="00273D0A">
        <w:t xml:space="preserve"> аналогично</w:t>
      </w:r>
      <w:r w:rsidR="00336E45" w:rsidRPr="00273D0A">
        <w:t xml:space="preserve"> на описаните по-горе в раздел </w:t>
      </w:r>
      <w:r w:rsidRPr="00273D0A">
        <w:t>V за откритата процедура бизнес процеси, чрез същите функционалности на системата.</w:t>
      </w:r>
    </w:p>
    <w:p w:rsidR="009C7E81" w:rsidRPr="00273D0A" w:rsidRDefault="009C7E81" w:rsidP="00466E5E">
      <w:pPr>
        <w:ind w:right="-87" w:firstLine="426"/>
        <w:jc w:val="both"/>
      </w:pPr>
      <w:r w:rsidRPr="00273D0A">
        <w:t xml:space="preserve">Крайното класиране на участниците се извършва </w:t>
      </w:r>
      <w:r w:rsidR="00E6209A" w:rsidRPr="00273D0A">
        <w:t xml:space="preserve">от </w:t>
      </w:r>
      <w:bookmarkStart w:id="66" w:name="OLE_LINK381"/>
      <w:bookmarkStart w:id="67" w:name="OLE_LINK382"/>
      <w:bookmarkStart w:id="68" w:name="OLE_LINK383"/>
      <w:r w:rsidR="00E6209A" w:rsidRPr="00273D0A">
        <w:t xml:space="preserve">Системата </w:t>
      </w:r>
      <w:r w:rsidRPr="00273D0A">
        <w:t xml:space="preserve">във възходящ ред, като на първо място се класира участникът, предложил </w:t>
      </w:r>
      <w:r w:rsidR="00B806B7" w:rsidRPr="00273D0A">
        <w:t>най-ниска цена</w:t>
      </w:r>
      <w:r w:rsidRPr="00273D0A">
        <w:t>, а на последно – участникът, предложил най-</w:t>
      </w:r>
      <w:r w:rsidR="00B806B7" w:rsidRPr="00273D0A">
        <w:t>висока</w:t>
      </w:r>
      <w:r w:rsidRPr="00273D0A">
        <w:t xml:space="preserve">.  </w:t>
      </w:r>
    </w:p>
    <w:bookmarkEnd w:id="66"/>
    <w:bookmarkEnd w:id="67"/>
    <w:bookmarkEnd w:id="68"/>
    <w:p w:rsidR="00E6209A" w:rsidRPr="00273D0A" w:rsidRDefault="00E6209A" w:rsidP="00466E5E">
      <w:pPr>
        <w:ind w:right="-87" w:firstLine="426"/>
        <w:jc w:val="both"/>
      </w:pPr>
      <w:r w:rsidRPr="00273D0A">
        <w:lastRenderedPageBreak/>
        <w:t>Изборът на изпълнител е действие, което в системата следва да бъде извършен</w:t>
      </w:r>
      <w:r w:rsidR="0049090F" w:rsidRPr="00273D0A">
        <w:t>о от в</w:t>
      </w:r>
      <w:r w:rsidRPr="00273D0A">
        <w:t xml:space="preserve">ъзложителя. </w:t>
      </w:r>
    </w:p>
    <w:p w:rsidR="009C7E81" w:rsidRPr="00273D0A" w:rsidRDefault="009C7E81" w:rsidP="00466E5E">
      <w:pPr>
        <w:widowControl w:val="0"/>
        <w:autoSpaceDE w:val="0"/>
        <w:autoSpaceDN w:val="0"/>
        <w:adjustRightInd w:val="0"/>
        <w:ind w:right="-87" w:firstLine="426"/>
        <w:jc w:val="both"/>
      </w:pPr>
      <w:r w:rsidRPr="00273D0A">
        <w:t xml:space="preserve">Комисията провежда публично жребий </w:t>
      </w:r>
      <w:r w:rsidR="000B2884" w:rsidRPr="00273D0A">
        <w:t xml:space="preserve">(извън СЕВОП) </w:t>
      </w:r>
      <w:r w:rsidRPr="00273D0A">
        <w:t xml:space="preserve">за определяне на изпълнител, в случай, че са класирани на първо място две или повече оферти </w:t>
      </w:r>
      <w:r w:rsidR="00E6209A" w:rsidRPr="00273D0A">
        <w:t>с еднакви цени</w:t>
      </w:r>
      <w:r w:rsidR="000B2884" w:rsidRPr="00273D0A">
        <w:t>.</w:t>
      </w:r>
      <w:r w:rsidR="00E6209A" w:rsidRPr="00273D0A">
        <w:t xml:space="preserve"> </w:t>
      </w:r>
    </w:p>
    <w:p w:rsidR="00D9379A" w:rsidRPr="00273D0A" w:rsidRDefault="00D9379A" w:rsidP="006852B9">
      <w:pPr>
        <w:widowControl w:val="0"/>
        <w:autoSpaceDE w:val="0"/>
        <w:autoSpaceDN w:val="0"/>
        <w:adjustRightInd w:val="0"/>
        <w:ind w:right="-87"/>
        <w:jc w:val="both"/>
      </w:pPr>
      <w:bookmarkStart w:id="69" w:name="_GoBack"/>
      <w:bookmarkEnd w:id="69"/>
    </w:p>
    <w:p w:rsidR="009C7E81" w:rsidRPr="00273D0A" w:rsidRDefault="009C7E81" w:rsidP="00245C6C">
      <w:pPr>
        <w:pStyle w:val="TOC2"/>
        <w:spacing w:after="0"/>
        <w:ind w:right="-87" w:firstLine="540"/>
        <w:jc w:val="both"/>
      </w:pPr>
      <w:r w:rsidRPr="00273D0A">
        <w:rPr>
          <w:rStyle w:val="Hyperlink"/>
          <w:i w:val="0"/>
          <w:color w:val="auto"/>
          <w:u w:val="none"/>
        </w:rPr>
        <w:t xml:space="preserve">IV. </w:t>
      </w:r>
      <w:hyperlink w:anchor="_Toc257283948" w:history="1">
        <w:r w:rsidRPr="00273D0A">
          <w:rPr>
            <w:rStyle w:val="Hyperlink"/>
            <w:i w:val="0"/>
            <w:color w:val="auto"/>
            <w:u w:val="none"/>
          </w:rPr>
          <w:t>ОПРЕДЕЛЯНЕ НА ИЗПЪЛНИТЕЛ. ПРЕКРАТЯВАНЕ НА  ПРОЦЕДУРАТА</w:t>
        </w:r>
      </w:hyperlink>
    </w:p>
    <w:p w:rsidR="009C7E81" w:rsidRPr="00273D0A" w:rsidRDefault="009C7E81" w:rsidP="00245C6C">
      <w:pPr>
        <w:shd w:val="clear" w:color="auto" w:fill="FFFFFF"/>
        <w:spacing w:line="274" w:lineRule="exact"/>
        <w:ind w:right="-87" w:firstLine="540"/>
        <w:jc w:val="both"/>
      </w:pPr>
    </w:p>
    <w:p w:rsidR="009C7E81" w:rsidRPr="00273D0A" w:rsidRDefault="00CD4AE3" w:rsidP="005C3825">
      <w:pPr>
        <w:shd w:val="clear" w:color="auto" w:fill="FFFFFF"/>
        <w:spacing w:line="274" w:lineRule="exact"/>
        <w:ind w:right="-87" w:firstLine="540"/>
        <w:jc w:val="both"/>
      </w:pPr>
      <w:r>
        <w:t>Индивидуалният в</w:t>
      </w:r>
      <w:r w:rsidR="009C7E81" w:rsidRPr="00273D0A">
        <w:t>ъзложител определя изпълнител</w:t>
      </w:r>
      <w:r>
        <w:t xml:space="preserve"> на индивидуалния договор</w:t>
      </w:r>
      <w:r w:rsidR="009C7E81" w:rsidRPr="00273D0A">
        <w:t xml:space="preserve"> по реда на чл</w:t>
      </w:r>
      <w:r w:rsidR="00610C73" w:rsidRPr="00273D0A">
        <w:t>.</w:t>
      </w:r>
      <w:r w:rsidR="00ED58EE" w:rsidRPr="00273D0A">
        <w:t>109</w:t>
      </w:r>
      <w:r w:rsidR="00F51263" w:rsidRPr="00273D0A">
        <w:t xml:space="preserve"> от ЗОП</w:t>
      </w:r>
      <w:r w:rsidR="00ED58EE" w:rsidRPr="00273D0A">
        <w:t xml:space="preserve"> и издава решение по реда на </w:t>
      </w:r>
      <w:r w:rsidR="00986A3F" w:rsidRPr="00273D0A">
        <w:t>ч</w:t>
      </w:r>
      <w:r w:rsidR="00ED58EE" w:rsidRPr="00273D0A">
        <w:t>л</w:t>
      </w:r>
      <w:r w:rsidR="00610C73" w:rsidRPr="00273D0A">
        <w:t>.</w:t>
      </w:r>
      <w:r w:rsidR="00ED58EE" w:rsidRPr="00273D0A">
        <w:t xml:space="preserve">106 </w:t>
      </w:r>
      <w:r w:rsidR="009C7E81" w:rsidRPr="00273D0A">
        <w:t>от ЗОП.</w:t>
      </w:r>
      <w:r w:rsidR="00FF22B8" w:rsidRPr="00273D0A">
        <w:t xml:space="preserve"> </w:t>
      </w:r>
    </w:p>
    <w:p w:rsidR="009C7E81" w:rsidRPr="00273D0A" w:rsidRDefault="009C7E81" w:rsidP="005C3825">
      <w:pPr>
        <w:shd w:val="clear" w:color="auto" w:fill="FFFFFF"/>
        <w:spacing w:line="274" w:lineRule="exact"/>
        <w:ind w:right="-87" w:firstLine="540"/>
        <w:jc w:val="both"/>
      </w:pPr>
      <w:r w:rsidRPr="00273D0A">
        <w:t>Възложителят изпраща решението на участниците в 3-дневен срок от издаването му.</w:t>
      </w:r>
    </w:p>
    <w:p w:rsidR="00902951" w:rsidRPr="00273D0A" w:rsidRDefault="009C7E81" w:rsidP="005C3825">
      <w:pPr>
        <w:ind w:right="-87" w:firstLine="540"/>
        <w:jc w:val="both"/>
      </w:pPr>
      <w:r w:rsidRPr="00273D0A">
        <w:t xml:space="preserve">Възложителят прекратява процедурата за възлагане на обществената поръчка по реда </w:t>
      </w:r>
      <w:r w:rsidR="00DA4167" w:rsidRPr="00273D0A">
        <w:t>на чл.</w:t>
      </w:r>
      <w:r w:rsidR="00ED58EE" w:rsidRPr="00273D0A">
        <w:t>110 от ЗОП</w:t>
      </w:r>
      <w:r w:rsidR="00902951" w:rsidRPr="00273D0A">
        <w:t>.</w:t>
      </w:r>
    </w:p>
    <w:p w:rsidR="009C7E81" w:rsidRPr="00273D0A" w:rsidRDefault="009C7E81" w:rsidP="005C3825">
      <w:pPr>
        <w:ind w:right="-87" w:firstLine="540"/>
        <w:jc w:val="both"/>
      </w:pPr>
    </w:p>
    <w:p w:rsidR="009C7E81" w:rsidRPr="00273D0A" w:rsidRDefault="009C7E81" w:rsidP="005C3825">
      <w:pPr>
        <w:shd w:val="clear" w:color="auto" w:fill="FFFFFF"/>
        <w:spacing w:line="274" w:lineRule="exact"/>
        <w:ind w:right="55" w:firstLine="540"/>
        <w:jc w:val="center"/>
        <w:rPr>
          <w:rStyle w:val="Hyperlink"/>
          <w:b/>
          <w:color w:val="auto"/>
          <w:u w:val="none"/>
        </w:rPr>
      </w:pPr>
      <w:r w:rsidRPr="00273D0A">
        <w:rPr>
          <w:rStyle w:val="Hyperlink"/>
          <w:b/>
          <w:color w:val="auto"/>
          <w:u w:val="none"/>
        </w:rPr>
        <w:t xml:space="preserve">V. </w:t>
      </w:r>
      <w:hyperlink w:anchor="_Toc257283949" w:history="1">
        <w:r w:rsidRPr="00273D0A">
          <w:rPr>
            <w:rStyle w:val="Hyperlink"/>
            <w:b/>
            <w:color w:val="auto"/>
            <w:u w:val="none"/>
          </w:rPr>
          <w:t>СКЛЮЧВАНЕ НА ДОГОВОР ВЪЗ ОСНОВА НА РАМКОВО СПОРАЗУМЕНИЕ</w:t>
        </w:r>
      </w:hyperlink>
    </w:p>
    <w:p w:rsidR="009C7E81" w:rsidRPr="00273D0A" w:rsidRDefault="009C7E81" w:rsidP="005C3825">
      <w:pPr>
        <w:shd w:val="clear" w:color="auto" w:fill="FFFFFF"/>
        <w:spacing w:line="274" w:lineRule="exact"/>
        <w:ind w:right="55" w:firstLine="540"/>
        <w:jc w:val="both"/>
      </w:pPr>
    </w:p>
    <w:p w:rsidR="00544C68" w:rsidRPr="00273D0A" w:rsidRDefault="009C7E81" w:rsidP="005C3825">
      <w:pPr>
        <w:tabs>
          <w:tab w:val="left" w:pos="360"/>
        </w:tabs>
        <w:ind w:right="55" w:firstLine="540"/>
        <w:jc w:val="both"/>
        <w:rPr>
          <w:noProof/>
        </w:rPr>
      </w:pPr>
      <w:r w:rsidRPr="00273D0A">
        <w:rPr>
          <w:noProof/>
        </w:rPr>
        <w:t>Договорът се сключва в съответствие с проекта на д</w:t>
      </w:r>
      <w:r w:rsidR="00544C68" w:rsidRPr="00273D0A">
        <w:rPr>
          <w:noProof/>
        </w:rPr>
        <w:t>оговор, изготвен от ин</w:t>
      </w:r>
      <w:r w:rsidRPr="00273D0A">
        <w:rPr>
          <w:noProof/>
        </w:rPr>
        <w:t>д</w:t>
      </w:r>
      <w:r w:rsidR="00544C68" w:rsidRPr="00273D0A">
        <w:rPr>
          <w:noProof/>
        </w:rPr>
        <w:t>и</w:t>
      </w:r>
      <w:r w:rsidRPr="00273D0A">
        <w:rPr>
          <w:noProof/>
        </w:rPr>
        <w:t xml:space="preserve">видуалния възложител и включва задължително всички предложения от офертата на участника, определен за изпълнител, включително тези, които са неразделна част от рамковото споразумение. </w:t>
      </w:r>
    </w:p>
    <w:p w:rsidR="009C7E81" w:rsidRPr="00273D0A" w:rsidRDefault="009C7E81" w:rsidP="005C3825">
      <w:pPr>
        <w:tabs>
          <w:tab w:val="left" w:pos="360"/>
        </w:tabs>
        <w:ind w:right="55" w:firstLine="540"/>
        <w:jc w:val="both"/>
      </w:pPr>
      <w:r w:rsidRPr="00273D0A">
        <w:t>В изключителни случаи възложителят може да поиска писмено от изпълнители</w:t>
      </w:r>
      <w:r w:rsidR="0070081D">
        <w:t>те по РС</w:t>
      </w:r>
      <w:r w:rsidRPr="00273D0A">
        <w:t xml:space="preserve">, представили оферти, да удължат срока на валидност на офертите си до момента на сключване на договора за възлагане на обществената поръчка. </w:t>
      </w:r>
    </w:p>
    <w:p w:rsidR="009C7E81" w:rsidRPr="00273D0A" w:rsidRDefault="009C7E81" w:rsidP="005C3825">
      <w:pPr>
        <w:tabs>
          <w:tab w:val="left" w:pos="360"/>
        </w:tabs>
        <w:ind w:right="55" w:firstLine="540"/>
        <w:jc w:val="both"/>
        <w:rPr>
          <w:bCs/>
        </w:rPr>
      </w:pPr>
      <w:r w:rsidRPr="00273D0A">
        <w:rPr>
          <w:bCs/>
        </w:rPr>
        <w:t xml:space="preserve">Договорът се сключва </w:t>
      </w:r>
      <w:r w:rsidR="00544C68" w:rsidRPr="00273D0A">
        <w:rPr>
          <w:bCs/>
        </w:rPr>
        <w:t xml:space="preserve">извън Системата </w:t>
      </w:r>
      <w:r w:rsidRPr="00273D0A">
        <w:rPr>
          <w:bCs/>
        </w:rPr>
        <w:t xml:space="preserve">при </w:t>
      </w:r>
      <w:r w:rsidR="00741E12" w:rsidRPr="00273D0A">
        <w:rPr>
          <w:bCs/>
        </w:rPr>
        <w:t>спазване на изискванията на чл.</w:t>
      </w:r>
      <w:r w:rsidR="00ED58EE" w:rsidRPr="00273D0A">
        <w:rPr>
          <w:bCs/>
        </w:rPr>
        <w:t xml:space="preserve">112 </w:t>
      </w:r>
      <w:r w:rsidR="00741E12" w:rsidRPr="00273D0A">
        <w:rPr>
          <w:bCs/>
        </w:rPr>
        <w:t>и чл.</w:t>
      </w:r>
      <w:r w:rsidR="00021A6D" w:rsidRPr="00273D0A">
        <w:rPr>
          <w:bCs/>
        </w:rPr>
        <w:t>82 от ЗОП</w:t>
      </w:r>
      <w:r w:rsidR="00902951" w:rsidRPr="00273D0A">
        <w:rPr>
          <w:bCs/>
        </w:rPr>
        <w:t>.</w:t>
      </w:r>
    </w:p>
    <w:p w:rsidR="006852B9" w:rsidRPr="0018458B" w:rsidRDefault="006852B9" w:rsidP="006852B9">
      <w:pPr>
        <w:shd w:val="clear" w:color="auto" w:fill="FFFFFF"/>
        <w:spacing w:line="274" w:lineRule="exact"/>
        <w:ind w:right="55" w:firstLine="709"/>
        <w:jc w:val="both"/>
      </w:pPr>
      <w:bookmarkStart w:id="70" w:name="_Toc489265371"/>
      <w:bookmarkStart w:id="71" w:name="_Ref78442556"/>
      <w:r w:rsidRPr="00273D0A">
        <w:t>При подписване на договора за обществена поръчка участникът, определен за изпълнител, е длъжен да представи документите по чл.67, ал.6 от ЗОП,</w:t>
      </w:r>
      <w:r>
        <w:t xml:space="preserve"> които доказват липсата на основанията за отстраняване,</w:t>
      </w:r>
      <w:r w:rsidRPr="00273D0A">
        <w:t xml:space="preserve"> както и гаранция за изпълнение на договора в размер</w:t>
      </w:r>
      <w:r>
        <w:t>, определен в п</w:t>
      </w:r>
      <w:r w:rsidRPr="00273D0A">
        <w:t>оканата на индивидуалния възложител, но не повече от 5 % (пет процента) от стойността му, съгласно чл.111 от ЗОП и във връзка с чл.82,ал.4 от ЗОП.</w:t>
      </w:r>
      <w:bookmarkEnd w:id="70"/>
      <w:bookmarkEnd w:id="71"/>
    </w:p>
    <w:p w:rsidR="00AC344F" w:rsidRPr="00273D0A" w:rsidRDefault="00AC344F" w:rsidP="00E2678A">
      <w:pPr>
        <w:pStyle w:val="Heading2"/>
        <w:numPr>
          <w:ilvl w:val="0"/>
          <w:numId w:val="0"/>
        </w:numPr>
        <w:ind w:right="55"/>
        <w:jc w:val="left"/>
        <w:rPr>
          <w:szCs w:val="24"/>
        </w:rPr>
      </w:pPr>
    </w:p>
    <w:p w:rsidR="00AC344F" w:rsidRPr="00273D0A" w:rsidRDefault="00AC344F" w:rsidP="005C3825">
      <w:pPr>
        <w:pStyle w:val="Heading2"/>
        <w:numPr>
          <w:ilvl w:val="0"/>
          <w:numId w:val="0"/>
        </w:numPr>
        <w:ind w:left="540" w:right="55"/>
        <w:rPr>
          <w:szCs w:val="24"/>
        </w:rPr>
      </w:pPr>
    </w:p>
    <w:p w:rsidR="009C7E81" w:rsidRPr="00273D0A" w:rsidRDefault="009C7E81" w:rsidP="005C3825">
      <w:pPr>
        <w:pStyle w:val="Heading2"/>
        <w:numPr>
          <w:ilvl w:val="0"/>
          <w:numId w:val="0"/>
        </w:numPr>
        <w:ind w:left="540" w:right="55"/>
        <w:rPr>
          <w:szCs w:val="24"/>
        </w:rPr>
      </w:pPr>
      <w:r w:rsidRPr="00273D0A">
        <w:rPr>
          <w:szCs w:val="24"/>
        </w:rPr>
        <w:t>VI. уСЛОВИЯ ЗА ИЗПЪЛНЕНИЕ НА ДОГОВОРА</w:t>
      </w:r>
    </w:p>
    <w:p w:rsidR="00AC344F" w:rsidRPr="00273D0A" w:rsidRDefault="00AC344F" w:rsidP="00AC344F"/>
    <w:p w:rsidR="006939D0" w:rsidRPr="00000383" w:rsidRDefault="006939D0" w:rsidP="004D602F">
      <w:pPr>
        <w:ind w:right="26"/>
        <w:jc w:val="both"/>
        <w:rPr>
          <w:b/>
        </w:rPr>
      </w:pPr>
      <w:r w:rsidRPr="00000383">
        <w:rPr>
          <w:b/>
          <w:caps/>
        </w:rPr>
        <w:t>1.</w:t>
      </w:r>
      <w:r w:rsidRPr="00000383">
        <w:rPr>
          <w:b/>
        </w:rPr>
        <w:t xml:space="preserve"> Срок на действие на договора.</w:t>
      </w:r>
    </w:p>
    <w:p w:rsidR="006939D0" w:rsidRDefault="006939D0" w:rsidP="004D602F">
      <w:pPr>
        <w:ind w:right="26"/>
        <w:jc w:val="both"/>
      </w:pPr>
      <w:r w:rsidRPr="00000383">
        <w:t>Срокът на действие за всеки един от договорите, сключени въз основа на рамковото споразумение, се определя индивидуално от съответния възложител според конкретните потребности от доставки на ведомството. Срокът се обявява предварително в поканата по чл.</w:t>
      </w:r>
      <w:r w:rsidR="001528C2">
        <w:t>82, ал.4.</w:t>
      </w:r>
      <w:r>
        <w:t xml:space="preserve"> от ЗОП </w:t>
      </w:r>
    </w:p>
    <w:p w:rsidR="006939D0" w:rsidRPr="00000383" w:rsidRDefault="006939D0" w:rsidP="004D602F">
      <w:pPr>
        <w:ind w:right="26"/>
        <w:jc w:val="both"/>
      </w:pPr>
    </w:p>
    <w:p w:rsidR="006939D0" w:rsidRPr="00000383" w:rsidRDefault="006939D0" w:rsidP="004D602F">
      <w:pPr>
        <w:pStyle w:val="Heading3"/>
        <w:spacing w:line="240" w:lineRule="auto"/>
        <w:ind w:right="26"/>
        <w:jc w:val="both"/>
        <w:rPr>
          <w:caps w:val="0"/>
          <w:sz w:val="24"/>
          <w:szCs w:val="24"/>
        </w:rPr>
      </w:pPr>
      <w:r w:rsidRPr="00000383">
        <w:rPr>
          <w:caps w:val="0"/>
          <w:sz w:val="24"/>
          <w:szCs w:val="24"/>
        </w:rPr>
        <w:t>2. Количества.</w:t>
      </w:r>
    </w:p>
    <w:p w:rsidR="006939D0" w:rsidRDefault="006939D0" w:rsidP="004D602F">
      <w:pPr>
        <w:pStyle w:val="Heading3"/>
        <w:spacing w:line="240" w:lineRule="auto"/>
        <w:ind w:right="26"/>
        <w:jc w:val="both"/>
        <w:rPr>
          <w:b w:val="0"/>
          <w:caps w:val="0"/>
          <w:sz w:val="24"/>
          <w:szCs w:val="24"/>
        </w:rPr>
      </w:pPr>
      <w:r w:rsidRPr="00000383">
        <w:rPr>
          <w:b w:val="0"/>
          <w:caps w:val="0"/>
          <w:sz w:val="24"/>
          <w:szCs w:val="24"/>
        </w:rPr>
        <w:t xml:space="preserve">Количеството артикули, което изпълнителят трябва да достави за срока на изпълнение на този договор, е </w:t>
      </w:r>
      <w:r>
        <w:rPr>
          <w:b w:val="0"/>
          <w:caps w:val="0"/>
          <w:sz w:val="24"/>
          <w:szCs w:val="24"/>
        </w:rPr>
        <w:t>зададено от възложителя в образеца на ценова оферта в СЕВОП, който изпълнява ролята на Количествено-стойностна сметка</w:t>
      </w:r>
      <w:r w:rsidRPr="00000383">
        <w:rPr>
          <w:b w:val="0"/>
          <w:caps w:val="0"/>
          <w:sz w:val="24"/>
          <w:szCs w:val="24"/>
        </w:rPr>
        <w:t>. Конкретните количества се определят в зависимост от нуждите на индивидуалния възложител, съобразно посоченото в заявката и в рамките на бюджетните му средства.</w:t>
      </w:r>
    </w:p>
    <w:p w:rsidR="006939D0" w:rsidRPr="00FA2017" w:rsidRDefault="006939D0" w:rsidP="004D602F">
      <w:pPr>
        <w:ind w:right="26"/>
        <w:rPr>
          <w:lang w:val="en-US"/>
        </w:rPr>
      </w:pPr>
    </w:p>
    <w:p w:rsidR="006939D0" w:rsidRPr="00000383" w:rsidRDefault="006939D0" w:rsidP="004D602F">
      <w:pPr>
        <w:ind w:right="26"/>
        <w:jc w:val="both"/>
        <w:rPr>
          <w:b/>
        </w:rPr>
      </w:pPr>
      <w:r w:rsidRPr="00000383">
        <w:rPr>
          <w:b/>
        </w:rPr>
        <w:t xml:space="preserve"> 3. Цена.</w:t>
      </w:r>
    </w:p>
    <w:p w:rsidR="006939D0" w:rsidRPr="004B5CCB" w:rsidRDefault="006939D0" w:rsidP="004D602F">
      <w:pPr>
        <w:ind w:right="26"/>
        <w:jc w:val="both"/>
        <w:rPr>
          <w:b/>
        </w:rPr>
      </w:pPr>
      <w:r w:rsidRPr="004B5CCB">
        <w:t xml:space="preserve">Цената на предлаганите </w:t>
      </w:r>
      <w:r>
        <w:t>консумативи за печат</w:t>
      </w:r>
      <w:r w:rsidRPr="004B5CCB">
        <w:t xml:space="preserve"> не може да надвишава цената на съответния артикул, заложена в ценовата оферта на потенциалния изпълнител по сключеното рамково споразумение. Стойността на договора е съгласно ценовата оферта на избрания</w:t>
      </w:r>
      <w:r>
        <w:t xml:space="preserve"> в мини-процедурата</w:t>
      </w:r>
      <w:r w:rsidRPr="004B5CCB">
        <w:t xml:space="preserve"> изпълнител.</w:t>
      </w:r>
      <w:r w:rsidR="00117593">
        <w:t xml:space="preserve"> </w:t>
      </w:r>
      <w:r>
        <w:t>Оферираните в процедурата за сключване на договор въз основа на рамковото споразумение единични цени остават непроменени за всеки ден от годината през целия период на изпълнение на договора.</w:t>
      </w:r>
    </w:p>
    <w:p w:rsidR="00142A87" w:rsidRPr="00273D0A" w:rsidRDefault="00142A87" w:rsidP="006939D0">
      <w:pPr>
        <w:pStyle w:val="ListParagraph"/>
        <w:ind w:left="720" w:right="55"/>
        <w:jc w:val="both"/>
      </w:pPr>
    </w:p>
    <w:sectPr w:rsidR="00142A87" w:rsidRPr="00273D0A" w:rsidSect="0029648F">
      <w:footerReference w:type="even" r:id="rId19"/>
      <w:footerReference w:type="default" r:id="rId20"/>
      <w:pgSz w:w="11906" w:h="16838" w:code="9"/>
      <w:pgMar w:top="1021" w:right="964" w:bottom="993"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AD9" w:rsidRDefault="00DE5AD9">
      <w:r>
        <w:separator/>
      </w:r>
    </w:p>
  </w:endnote>
  <w:endnote w:type="continuationSeparator" w:id="0">
    <w:p w:rsidR="00DE5AD9" w:rsidRDefault="00DE5AD9">
      <w:r>
        <w:continuationSeparator/>
      </w:r>
    </w:p>
  </w:endnote>
  <w:endnote w:type="continuationNotice" w:id="1">
    <w:p w:rsidR="00DE5AD9" w:rsidRDefault="00DE5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ll Times New Roman">
    <w:altName w:val="Times New Roman"/>
    <w:charset w:val="CC"/>
    <w:family w:val="roman"/>
    <w:pitch w:val="variable"/>
    <w:sig w:usb0="20007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AD9" w:rsidRDefault="00DE5AD9" w:rsidP="00674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5AD9" w:rsidRDefault="00DE5AD9" w:rsidP="003D5E0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AD9" w:rsidRPr="007A42D4" w:rsidRDefault="00DE5AD9" w:rsidP="00636D4C">
    <w:pPr>
      <w:pStyle w:val="Footer"/>
      <w:framePr w:wrap="around" w:vAnchor="text" w:hAnchor="margin" w:xAlign="right" w:y="1"/>
      <w:tabs>
        <w:tab w:val="left" w:pos="709"/>
      </w:tabs>
      <w:ind w:right="548"/>
      <w:rPr>
        <w:rStyle w:val="PageNumber"/>
        <w:sz w:val="20"/>
        <w:szCs w:val="20"/>
      </w:rPr>
    </w:pPr>
    <w:r w:rsidRPr="007A42D4">
      <w:rPr>
        <w:rStyle w:val="PageNumber"/>
        <w:sz w:val="20"/>
        <w:szCs w:val="20"/>
      </w:rPr>
      <w:t>стр.</w:t>
    </w:r>
    <w:r w:rsidRPr="007A42D4">
      <w:rPr>
        <w:rStyle w:val="PageNumber"/>
        <w:sz w:val="20"/>
        <w:szCs w:val="20"/>
      </w:rPr>
      <w:fldChar w:fldCharType="begin"/>
    </w:r>
    <w:r w:rsidRPr="007A42D4">
      <w:rPr>
        <w:rStyle w:val="PageNumber"/>
        <w:sz w:val="20"/>
        <w:szCs w:val="20"/>
      </w:rPr>
      <w:instrText xml:space="preserve">PAGE  </w:instrText>
    </w:r>
    <w:r w:rsidRPr="007A42D4">
      <w:rPr>
        <w:rStyle w:val="PageNumber"/>
        <w:sz w:val="20"/>
        <w:szCs w:val="20"/>
      </w:rPr>
      <w:fldChar w:fldCharType="separate"/>
    </w:r>
    <w:r w:rsidR="006852B9">
      <w:rPr>
        <w:rStyle w:val="PageNumber"/>
        <w:noProof/>
        <w:sz w:val="20"/>
        <w:szCs w:val="20"/>
      </w:rPr>
      <w:t>21</w:t>
    </w:r>
    <w:r w:rsidRPr="007A42D4">
      <w:rPr>
        <w:rStyle w:val="PageNumber"/>
        <w:sz w:val="20"/>
        <w:szCs w:val="20"/>
      </w:rPr>
      <w:fldChar w:fldCharType="end"/>
    </w:r>
    <w:r w:rsidRPr="007A42D4">
      <w:rPr>
        <w:rStyle w:val="PageNumber"/>
        <w:sz w:val="20"/>
        <w:szCs w:val="20"/>
      </w:rPr>
      <w:t xml:space="preserve"> от </w:t>
    </w:r>
    <w:r w:rsidRPr="007A42D4">
      <w:rPr>
        <w:rStyle w:val="PageNumber"/>
        <w:sz w:val="20"/>
        <w:szCs w:val="20"/>
      </w:rPr>
      <w:fldChar w:fldCharType="begin"/>
    </w:r>
    <w:r w:rsidRPr="007A42D4">
      <w:rPr>
        <w:rStyle w:val="PageNumber"/>
        <w:sz w:val="20"/>
        <w:szCs w:val="20"/>
      </w:rPr>
      <w:instrText xml:space="preserve"> NUMPAGES </w:instrText>
    </w:r>
    <w:r w:rsidRPr="007A42D4">
      <w:rPr>
        <w:rStyle w:val="PageNumber"/>
        <w:sz w:val="20"/>
        <w:szCs w:val="20"/>
      </w:rPr>
      <w:fldChar w:fldCharType="separate"/>
    </w:r>
    <w:r w:rsidR="006852B9">
      <w:rPr>
        <w:rStyle w:val="PageNumber"/>
        <w:noProof/>
        <w:sz w:val="20"/>
        <w:szCs w:val="20"/>
      </w:rPr>
      <w:t>21</w:t>
    </w:r>
    <w:r w:rsidRPr="007A42D4">
      <w:rPr>
        <w:rStyle w:val="PageNumber"/>
        <w:sz w:val="20"/>
        <w:szCs w:val="20"/>
      </w:rPr>
      <w:fldChar w:fldCharType="end"/>
    </w:r>
    <w:r w:rsidRPr="007A42D4">
      <w:rPr>
        <w:rStyle w:val="PageNumber"/>
        <w:sz w:val="20"/>
        <w:szCs w:val="20"/>
      </w:rPr>
      <w:t xml:space="preserve"> </w:t>
    </w:r>
  </w:p>
  <w:p w:rsidR="00DE5AD9" w:rsidRPr="00644C35" w:rsidRDefault="00DE5AD9" w:rsidP="003D5E08">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AD9" w:rsidRDefault="00DE5AD9">
      <w:r>
        <w:separator/>
      </w:r>
    </w:p>
  </w:footnote>
  <w:footnote w:type="continuationSeparator" w:id="0">
    <w:p w:rsidR="00DE5AD9" w:rsidRDefault="00DE5AD9">
      <w:r>
        <w:continuationSeparator/>
      </w:r>
    </w:p>
  </w:footnote>
  <w:footnote w:type="continuationNotice" w:id="1">
    <w:p w:rsidR="00DE5AD9" w:rsidRDefault="00DE5AD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C71"/>
    <w:multiLevelType w:val="hybridMultilevel"/>
    <w:tmpl w:val="E9FC0B8E"/>
    <w:lvl w:ilvl="0" w:tplc="92AC3C34">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29284E"/>
    <w:multiLevelType w:val="hybridMultilevel"/>
    <w:tmpl w:val="CDACD70E"/>
    <w:lvl w:ilvl="0" w:tplc="0402000F">
      <w:start w:val="1"/>
      <w:numFmt w:val="decimal"/>
      <w:lvlText w:val="%1."/>
      <w:lvlJc w:val="left"/>
      <w:pPr>
        <w:ind w:left="3905"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2715E1B"/>
    <w:multiLevelType w:val="hybridMultilevel"/>
    <w:tmpl w:val="F6049632"/>
    <w:lvl w:ilvl="0" w:tplc="64F68D2A">
      <w:start w:val="1"/>
      <w:numFmt w:val="upperRoman"/>
      <w:lvlText w:val="%1."/>
      <w:lvlJc w:val="left"/>
      <w:pPr>
        <w:ind w:left="1080" w:hanging="72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6D67818"/>
    <w:multiLevelType w:val="hybridMultilevel"/>
    <w:tmpl w:val="A27E4B7C"/>
    <w:lvl w:ilvl="0" w:tplc="6436D528">
      <w:start w:val="1"/>
      <w:numFmt w:val="decimal"/>
      <w:lvlText w:val="%1."/>
      <w:lvlJc w:val="left"/>
      <w:pPr>
        <w:tabs>
          <w:tab w:val="num" w:pos="2204"/>
        </w:tabs>
        <w:ind w:left="2204" w:hanging="360"/>
      </w:pPr>
      <w:rPr>
        <w:rFonts w:cs="Times New Roman" w:hint="default"/>
        <w:i w:val="0"/>
      </w:rPr>
    </w:lvl>
    <w:lvl w:ilvl="1" w:tplc="37484DCC">
      <w:start w:val="5"/>
      <w:numFmt w:val="upperRoman"/>
      <w:lvlText w:val="%2."/>
      <w:lvlJc w:val="left"/>
      <w:pPr>
        <w:tabs>
          <w:tab w:val="num" w:pos="3284"/>
        </w:tabs>
        <w:ind w:left="3284" w:hanging="720"/>
      </w:pPr>
      <w:rPr>
        <w:rFonts w:cs="Times New Roman" w:hint="default"/>
      </w:rPr>
    </w:lvl>
    <w:lvl w:ilvl="2" w:tplc="0402001B" w:tentative="1">
      <w:start w:val="1"/>
      <w:numFmt w:val="lowerRoman"/>
      <w:lvlText w:val="%3."/>
      <w:lvlJc w:val="right"/>
      <w:pPr>
        <w:tabs>
          <w:tab w:val="num" w:pos="3644"/>
        </w:tabs>
        <w:ind w:left="3644" w:hanging="180"/>
      </w:pPr>
      <w:rPr>
        <w:rFonts w:cs="Times New Roman"/>
      </w:rPr>
    </w:lvl>
    <w:lvl w:ilvl="3" w:tplc="0402000F" w:tentative="1">
      <w:start w:val="1"/>
      <w:numFmt w:val="decimal"/>
      <w:lvlText w:val="%4."/>
      <w:lvlJc w:val="left"/>
      <w:pPr>
        <w:tabs>
          <w:tab w:val="num" w:pos="4364"/>
        </w:tabs>
        <w:ind w:left="4364" w:hanging="360"/>
      </w:pPr>
      <w:rPr>
        <w:rFonts w:cs="Times New Roman"/>
      </w:rPr>
    </w:lvl>
    <w:lvl w:ilvl="4" w:tplc="04020019" w:tentative="1">
      <w:start w:val="1"/>
      <w:numFmt w:val="lowerLetter"/>
      <w:lvlText w:val="%5."/>
      <w:lvlJc w:val="left"/>
      <w:pPr>
        <w:tabs>
          <w:tab w:val="num" w:pos="5084"/>
        </w:tabs>
        <w:ind w:left="5084" w:hanging="360"/>
      </w:pPr>
      <w:rPr>
        <w:rFonts w:cs="Times New Roman"/>
      </w:rPr>
    </w:lvl>
    <w:lvl w:ilvl="5" w:tplc="0402001B" w:tentative="1">
      <w:start w:val="1"/>
      <w:numFmt w:val="lowerRoman"/>
      <w:lvlText w:val="%6."/>
      <w:lvlJc w:val="right"/>
      <w:pPr>
        <w:tabs>
          <w:tab w:val="num" w:pos="5804"/>
        </w:tabs>
        <w:ind w:left="5804" w:hanging="180"/>
      </w:pPr>
      <w:rPr>
        <w:rFonts w:cs="Times New Roman"/>
      </w:rPr>
    </w:lvl>
    <w:lvl w:ilvl="6" w:tplc="0402000F" w:tentative="1">
      <w:start w:val="1"/>
      <w:numFmt w:val="decimal"/>
      <w:lvlText w:val="%7."/>
      <w:lvlJc w:val="left"/>
      <w:pPr>
        <w:tabs>
          <w:tab w:val="num" w:pos="6524"/>
        </w:tabs>
        <w:ind w:left="6524" w:hanging="360"/>
      </w:pPr>
      <w:rPr>
        <w:rFonts w:cs="Times New Roman"/>
      </w:rPr>
    </w:lvl>
    <w:lvl w:ilvl="7" w:tplc="04020019" w:tentative="1">
      <w:start w:val="1"/>
      <w:numFmt w:val="lowerLetter"/>
      <w:lvlText w:val="%8."/>
      <w:lvlJc w:val="left"/>
      <w:pPr>
        <w:tabs>
          <w:tab w:val="num" w:pos="7244"/>
        </w:tabs>
        <w:ind w:left="7244" w:hanging="360"/>
      </w:pPr>
      <w:rPr>
        <w:rFonts w:cs="Times New Roman"/>
      </w:rPr>
    </w:lvl>
    <w:lvl w:ilvl="8" w:tplc="0402001B" w:tentative="1">
      <w:start w:val="1"/>
      <w:numFmt w:val="lowerRoman"/>
      <w:lvlText w:val="%9."/>
      <w:lvlJc w:val="right"/>
      <w:pPr>
        <w:tabs>
          <w:tab w:val="num" w:pos="7964"/>
        </w:tabs>
        <w:ind w:left="7964" w:hanging="180"/>
      </w:pPr>
      <w:rPr>
        <w:rFonts w:cs="Times New Roman"/>
      </w:rPr>
    </w:lvl>
  </w:abstractNum>
  <w:abstractNum w:abstractNumId="4" w15:restartNumberingAfterBreak="0">
    <w:nsid w:val="09605A11"/>
    <w:multiLevelType w:val="hybridMultilevel"/>
    <w:tmpl w:val="45D8F1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9CE5091"/>
    <w:multiLevelType w:val="hybridMultilevel"/>
    <w:tmpl w:val="FEDCC2E0"/>
    <w:lvl w:ilvl="0" w:tplc="98741808">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D1B089C"/>
    <w:multiLevelType w:val="hybridMultilevel"/>
    <w:tmpl w:val="F63CDC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22A1418"/>
    <w:multiLevelType w:val="hybridMultilevel"/>
    <w:tmpl w:val="05305826"/>
    <w:lvl w:ilvl="0" w:tplc="2418F87A">
      <w:start w:val="1"/>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8" w15:restartNumberingAfterBreak="0">
    <w:nsid w:val="16F90086"/>
    <w:multiLevelType w:val="multilevel"/>
    <w:tmpl w:val="E0F839A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7276529"/>
    <w:multiLevelType w:val="hybridMultilevel"/>
    <w:tmpl w:val="4970D03E"/>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 w15:restartNumberingAfterBreak="0">
    <w:nsid w:val="20AC0F0D"/>
    <w:multiLevelType w:val="hybridMultilevel"/>
    <w:tmpl w:val="F72E667C"/>
    <w:lvl w:ilvl="0" w:tplc="B35679E0">
      <w:start w:val="4"/>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3C27ED5"/>
    <w:multiLevelType w:val="multilevel"/>
    <w:tmpl w:val="32148844"/>
    <w:lvl w:ilvl="0">
      <w:start w:val="1"/>
      <w:numFmt w:val="decimal"/>
      <w:lvlText w:val="%1."/>
      <w:lvlJc w:val="left"/>
      <w:pPr>
        <w:ind w:left="927" w:hanging="360"/>
      </w:pPr>
      <w:rPr>
        <w:rFonts w:hint="default"/>
      </w:rPr>
    </w:lvl>
    <w:lvl w:ilvl="1">
      <w:start w:val="1"/>
      <w:numFmt w:val="decimal"/>
      <w:isLgl/>
      <w:lvlText w:val="%1.%2"/>
      <w:lvlJc w:val="left"/>
      <w:pPr>
        <w:ind w:left="1242" w:hanging="675"/>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2" w15:restartNumberingAfterBreak="0">
    <w:nsid w:val="2B4F3B7F"/>
    <w:multiLevelType w:val="hybridMultilevel"/>
    <w:tmpl w:val="63B0CB2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2B6F6F32"/>
    <w:multiLevelType w:val="hybridMultilevel"/>
    <w:tmpl w:val="8A2EA16C"/>
    <w:lvl w:ilvl="0" w:tplc="837E1E0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2FC269E"/>
    <w:multiLevelType w:val="multilevel"/>
    <w:tmpl w:val="2A127656"/>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3"/>
      <w:numFmt w:val="decimal"/>
      <w:isLgl/>
      <w:lvlText w:val="%1.%2.%3."/>
      <w:lvlJc w:val="left"/>
      <w:pPr>
        <w:ind w:left="1004"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21609A"/>
    <w:multiLevelType w:val="hybridMultilevel"/>
    <w:tmpl w:val="79CE694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15:restartNumberingAfterBreak="0">
    <w:nsid w:val="3A3B39BF"/>
    <w:multiLevelType w:val="hybridMultilevel"/>
    <w:tmpl w:val="CBBEB5C6"/>
    <w:lvl w:ilvl="0" w:tplc="0402000D">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7" w15:restartNumberingAfterBreak="0">
    <w:nsid w:val="410D5950"/>
    <w:multiLevelType w:val="multilevel"/>
    <w:tmpl w:val="4404D7EC"/>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8" w15:restartNumberingAfterBreak="0">
    <w:nsid w:val="434039E8"/>
    <w:multiLevelType w:val="hybridMultilevel"/>
    <w:tmpl w:val="4B7E74D0"/>
    <w:lvl w:ilvl="0" w:tplc="DE7A7A74">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48D5589B"/>
    <w:multiLevelType w:val="hybridMultilevel"/>
    <w:tmpl w:val="4964FC80"/>
    <w:lvl w:ilvl="0" w:tplc="4B705468">
      <w:start w:val="1"/>
      <w:numFmt w:val="decimal"/>
      <w:lvlText w:val="%1."/>
      <w:lvlJc w:val="left"/>
      <w:pPr>
        <w:tabs>
          <w:tab w:val="num" w:pos="720"/>
        </w:tabs>
        <w:ind w:left="720" w:hanging="360"/>
      </w:pPr>
      <w:rPr>
        <w:rFonts w:ascii="Times New Roman" w:eastAsia="Times New Roman" w:hAnsi="Times New Roman" w:cs="Times New Roman"/>
        <w:i w:val="0"/>
      </w:rPr>
    </w:lvl>
    <w:lvl w:ilvl="1" w:tplc="37484DCC">
      <w:start w:val="5"/>
      <w:numFmt w:val="upperRoman"/>
      <w:lvlText w:val="%2."/>
      <w:lvlJc w:val="left"/>
      <w:pPr>
        <w:tabs>
          <w:tab w:val="num" w:pos="1800"/>
        </w:tabs>
        <w:ind w:left="1800" w:hanging="72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1F15AE8"/>
    <w:multiLevelType w:val="hybridMultilevel"/>
    <w:tmpl w:val="D72E88F0"/>
    <w:lvl w:ilvl="0" w:tplc="E8B4F5C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7C3195E"/>
    <w:multiLevelType w:val="hybridMultilevel"/>
    <w:tmpl w:val="AF5271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C7C3E06"/>
    <w:multiLevelType w:val="hybridMultilevel"/>
    <w:tmpl w:val="5CB4F06A"/>
    <w:lvl w:ilvl="0" w:tplc="C35E8D46">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3" w15:restartNumberingAfterBreak="0">
    <w:nsid w:val="5CD35D02"/>
    <w:multiLevelType w:val="hybridMultilevel"/>
    <w:tmpl w:val="F0CE9F16"/>
    <w:lvl w:ilvl="0" w:tplc="0402000F">
      <w:start w:val="7"/>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E024792"/>
    <w:multiLevelType w:val="hybridMultilevel"/>
    <w:tmpl w:val="8AC05D7E"/>
    <w:lvl w:ilvl="0" w:tplc="11C07854">
      <w:start w:val="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5E024869"/>
    <w:multiLevelType w:val="hybridMultilevel"/>
    <w:tmpl w:val="5AFCEC18"/>
    <w:lvl w:ilvl="0" w:tplc="04020001">
      <w:start w:val="1"/>
      <w:numFmt w:val="bullet"/>
      <w:lvlText w:val=""/>
      <w:lvlJc w:val="left"/>
      <w:pPr>
        <w:ind w:left="1620" w:hanging="360"/>
      </w:pPr>
      <w:rPr>
        <w:rFonts w:ascii="Symbol" w:hAnsi="Symbol" w:hint="default"/>
      </w:rPr>
    </w:lvl>
    <w:lvl w:ilvl="1" w:tplc="04020003" w:tentative="1">
      <w:start w:val="1"/>
      <w:numFmt w:val="bullet"/>
      <w:lvlText w:val="o"/>
      <w:lvlJc w:val="left"/>
      <w:pPr>
        <w:ind w:left="2340" w:hanging="360"/>
      </w:pPr>
      <w:rPr>
        <w:rFonts w:ascii="Courier New" w:hAnsi="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26" w15:restartNumberingAfterBreak="0">
    <w:nsid w:val="61500600"/>
    <w:multiLevelType w:val="hybridMultilevel"/>
    <w:tmpl w:val="FF6C7132"/>
    <w:lvl w:ilvl="0" w:tplc="837E1AEA">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63352995"/>
    <w:multiLevelType w:val="hybridMultilevel"/>
    <w:tmpl w:val="281AD49C"/>
    <w:lvl w:ilvl="0" w:tplc="ABFA0B3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368528B"/>
    <w:multiLevelType w:val="hybridMultilevel"/>
    <w:tmpl w:val="DD76A950"/>
    <w:lvl w:ilvl="0" w:tplc="1EF29168">
      <w:numFmt w:val="bullet"/>
      <w:lvlText w:val="-"/>
      <w:lvlJc w:val="left"/>
      <w:pPr>
        <w:ind w:left="1494" w:hanging="360"/>
      </w:pPr>
      <w:rPr>
        <w:rFonts w:ascii="Times New Roman" w:eastAsia="Times New Roman" w:hAnsi="Times New Roman" w:cs="Times New Roman"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29" w15:restartNumberingAfterBreak="0">
    <w:nsid w:val="67DC2EEB"/>
    <w:multiLevelType w:val="hybridMultilevel"/>
    <w:tmpl w:val="B44A2C3E"/>
    <w:lvl w:ilvl="0" w:tplc="5128EF60">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30" w15:restartNumberingAfterBreak="0">
    <w:nsid w:val="681B286D"/>
    <w:multiLevelType w:val="hybridMultilevel"/>
    <w:tmpl w:val="030C59D8"/>
    <w:lvl w:ilvl="0" w:tplc="6AFA54E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E3E0F48"/>
    <w:multiLevelType w:val="hybridMultilevel"/>
    <w:tmpl w:val="70AC0A70"/>
    <w:lvl w:ilvl="0" w:tplc="0402000F">
      <w:start w:val="8"/>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F66650E"/>
    <w:multiLevelType w:val="multilevel"/>
    <w:tmpl w:val="286872C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70B53071"/>
    <w:multiLevelType w:val="hybridMultilevel"/>
    <w:tmpl w:val="4FB07AAC"/>
    <w:lvl w:ilvl="0" w:tplc="DB1AF5FC">
      <w:start w:val="1"/>
      <w:numFmt w:val="decimal"/>
      <w:lvlText w:val="%1."/>
      <w:lvlJc w:val="left"/>
      <w:pPr>
        <w:tabs>
          <w:tab w:val="num" w:pos="360"/>
        </w:tabs>
        <w:ind w:left="360" w:hanging="360"/>
      </w:pPr>
      <w:rPr>
        <w:rFonts w:cs="Times New Roman" w:hint="default"/>
        <w:color w:val="000000"/>
      </w:rPr>
    </w:lvl>
    <w:lvl w:ilvl="1" w:tplc="13142C40">
      <w:start w:val="2"/>
      <w:numFmt w:val="upperRoman"/>
      <w:lvlText w:val="%2."/>
      <w:lvlJc w:val="right"/>
      <w:pPr>
        <w:tabs>
          <w:tab w:val="num" w:pos="890"/>
        </w:tabs>
        <w:ind w:left="890" w:hanging="180"/>
      </w:pPr>
      <w:rPr>
        <w:rFonts w:cs="Times New Roman" w:hint="default"/>
        <w:color w:val="000000"/>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2130963"/>
    <w:multiLevelType w:val="singleLevel"/>
    <w:tmpl w:val="8EACCFDC"/>
    <w:lvl w:ilvl="0">
      <w:start w:val="1"/>
      <w:numFmt w:val="decimal"/>
      <w:pStyle w:val="Heading2"/>
      <w:lvlText w:val="%1."/>
      <w:lvlJc w:val="left"/>
      <w:pPr>
        <w:tabs>
          <w:tab w:val="num" w:pos="900"/>
        </w:tabs>
        <w:ind w:left="900" w:hanging="360"/>
      </w:pPr>
      <w:rPr>
        <w:rFonts w:cs="Times New Roman"/>
        <w:b/>
        <w:i w:val="0"/>
      </w:rPr>
    </w:lvl>
  </w:abstractNum>
  <w:abstractNum w:abstractNumId="35" w15:restartNumberingAfterBreak="0">
    <w:nsid w:val="73A66F49"/>
    <w:multiLevelType w:val="hybridMultilevel"/>
    <w:tmpl w:val="95F2DDAA"/>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6" w15:restartNumberingAfterBreak="0">
    <w:nsid w:val="76E1567B"/>
    <w:multiLevelType w:val="multilevel"/>
    <w:tmpl w:val="7884E1C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600" w:hanging="1440"/>
      </w:pPr>
      <w:rPr>
        <w:rFonts w:hint="default"/>
        <w:color w:val="000000"/>
      </w:rPr>
    </w:lvl>
    <w:lvl w:ilvl="7">
      <w:start w:val="1"/>
      <w:numFmt w:val="decimal"/>
      <w:isLgl/>
      <w:lvlText w:val="%1.%2.%3.%4.%5.%6.%7.%8."/>
      <w:lvlJc w:val="left"/>
      <w:pPr>
        <w:ind w:left="3960" w:hanging="1440"/>
      </w:pPr>
      <w:rPr>
        <w:rFonts w:hint="default"/>
        <w:color w:val="000000"/>
      </w:rPr>
    </w:lvl>
    <w:lvl w:ilvl="8">
      <w:start w:val="1"/>
      <w:numFmt w:val="decimal"/>
      <w:isLgl/>
      <w:lvlText w:val="%1.%2.%3.%4.%5.%6.%7.%8.%9."/>
      <w:lvlJc w:val="left"/>
      <w:pPr>
        <w:ind w:left="4680" w:hanging="1800"/>
      </w:pPr>
      <w:rPr>
        <w:rFonts w:hint="default"/>
        <w:color w:val="000000"/>
      </w:rPr>
    </w:lvl>
  </w:abstractNum>
  <w:abstractNum w:abstractNumId="37" w15:restartNumberingAfterBreak="0">
    <w:nsid w:val="78A65CE8"/>
    <w:multiLevelType w:val="multilevel"/>
    <w:tmpl w:val="E8C0AD5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8" w15:restartNumberingAfterBreak="0">
    <w:nsid w:val="7CD36E88"/>
    <w:multiLevelType w:val="hybridMultilevel"/>
    <w:tmpl w:val="44B65AE0"/>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34"/>
  </w:num>
  <w:num w:numId="2">
    <w:abstractNumId w:val="36"/>
  </w:num>
  <w:num w:numId="3">
    <w:abstractNumId w:val="25"/>
  </w:num>
  <w:num w:numId="4">
    <w:abstractNumId w:val="19"/>
  </w:num>
  <w:num w:numId="5">
    <w:abstractNumId w:val="5"/>
  </w:num>
  <w:num w:numId="6">
    <w:abstractNumId w:val="13"/>
  </w:num>
  <w:num w:numId="7">
    <w:abstractNumId w:val="14"/>
  </w:num>
  <w:num w:numId="8">
    <w:abstractNumId w:val="30"/>
  </w:num>
  <w:num w:numId="9">
    <w:abstractNumId w:val="20"/>
  </w:num>
  <w:num w:numId="10">
    <w:abstractNumId w:val="35"/>
  </w:num>
  <w:num w:numId="11">
    <w:abstractNumId w:val="11"/>
  </w:num>
  <w:num w:numId="12">
    <w:abstractNumId w:val="32"/>
  </w:num>
  <w:num w:numId="13">
    <w:abstractNumId w:val="1"/>
  </w:num>
  <w:num w:numId="14">
    <w:abstractNumId w:val="9"/>
  </w:num>
  <w:num w:numId="15">
    <w:abstractNumId w:val="22"/>
  </w:num>
  <w:num w:numId="16">
    <w:abstractNumId w:val="18"/>
  </w:num>
  <w:num w:numId="17">
    <w:abstractNumId w:val="8"/>
  </w:num>
  <w:num w:numId="18">
    <w:abstractNumId w:val="10"/>
  </w:num>
  <w:num w:numId="19">
    <w:abstractNumId w:val="6"/>
  </w:num>
  <w:num w:numId="20">
    <w:abstractNumId w:val="23"/>
  </w:num>
  <w:num w:numId="21">
    <w:abstractNumId w:val="15"/>
  </w:num>
  <w:num w:numId="22">
    <w:abstractNumId w:val="31"/>
  </w:num>
  <w:num w:numId="23">
    <w:abstractNumId w:val="0"/>
  </w:num>
  <w:num w:numId="24">
    <w:abstractNumId w:val="17"/>
  </w:num>
  <w:num w:numId="25">
    <w:abstractNumId w:val="37"/>
  </w:num>
  <w:num w:numId="26">
    <w:abstractNumId w:val="26"/>
  </w:num>
  <w:num w:numId="27">
    <w:abstractNumId w:val="16"/>
  </w:num>
  <w:num w:numId="28">
    <w:abstractNumId w:val="24"/>
  </w:num>
  <w:num w:numId="29">
    <w:abstractNumId w:val="38"/>
  </w:num>
  <w:num w:numId="30">
    <w:abstractNumId w:val="28"/>
  </w:num>
  <w:num w:numId="31">
    <w:abstractNumId w:val="2"/>
  </w:num>
  <w:num w:numId="32">
    <w:abstractNumId w:val="27"/>
  </w:num>
  <w:num w:numId="33">
    <w:abstractNumId w:val="4"/>
  </w:num>
  <w:num w:numId="34">
    <w:abstractNumId w:val="33"/>
  </w:num>
  <w:num w:numId="35">
    <w:abstractNumId w:val="21"/>
  </w:num>
  <w:num w:numId="36">
    <w:abstractNumId w:val="29"/>
  </w:num>
  <w:num w:numId="37">
    <w:abstractNumId w:val="12"/>
  </w:num>
  <w:num w:numId="38">
    <w:abstractNumId w:val="7"/>
  </w:num>
  <w:num w:numId="39">
    <w:abstractNumId w:val="3"/>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6A"/>
    <w:rsid w:val="00000383"/>
    <w:rsid w:val="000004CC"/>
    <w:rsid w:val="000009B7"/>
    <w:rsid w:val="00000DCE"/>
    <w:rsid w:val="0000267C"/>
    <w:rsid w:val="00002B4E"/>
    <w:rsid w:val="00002D79"/>
    <w:rsid w:val="00003304"/>
    <w:rsid w:val="000038EF"/>
    <w:rsid w:val="0000390E"/>
    <w:rsid w:val="00003D76"/>
    <w:rsid w:val="00003E2A"/>
    <w:rsid w:val="00004397"/>
    <w:rsid w:val="00004E18"/>
    <w:rsid w:val="00005889"/>
    <w:rsid w:val="00005A9E"/>
    <w:rsid w:val="000064AD"/>
    <w:rsid w:val="000066D0"/>
    <w:rsid w:val="00006FB7"/>
    <w:rsid w:val="000072EC"/>
    <w:rsid w:val="00007487"/>
    <w:rsid w:val="00007685"/>
    <w:rsid w:val="00007955"/>
    <w:rsid w:val="00007B8A"/>
    <w:rsid w:val="00011036"/>
    <w:rsid w:val="0001265D"/>
    <w:rsid w:val="00012A28"/>
    <w:rsid w:val="00012B6D"/>
    <w:rsid w:val="00013E89"/>
    <w:rsid w:val="000149E8"/>
    <w:rsid w:val="00014D7B"/>
    <w:rsid w:val="00015418"/>
    <w:rsid w:val="000158F2"/>
    <w:rsid w:val="00016638"/>
    <w:rsid w:val="0001664D"/>
    <w:rsid w:val="00016A6E"/>
    <w:rsid w:val="00016DB6"/>
    <w:rsid w:val="00016EAD"/>
    <w:rsid w:val="00016F95"/>
    <w:rsid w:val="00017553"/>
    <w:rsid w:val="00017694"/>
    <w:rsid w:val="0002169E"/>
    <w:rsid w:val="0002187E"/>
    <w:rsid w:val="00021A6D"/>
    <w:rsid w:val="00021CFE"/>
    <w:rsid w:val="00021FCA"/>
    <w:rsid w:val="000220DF"/>
    <w:rsid w:val="00022BCD"/>
    <w:rsid w:val="0002325F"/>
    <w:rsid w:val="0002411B"/>
    <w:rsid w:val="0002424B"/>
    <w:rsid w:val="000246BD"/>
    <w:rsid w:val="00024822"/>
    <w:rsid w:val="0002491B"/>
    <w:rsid w:val="00024AE9"/>
    <w:rsid w:val="000253CA"/>
    <w:rsid w:val="000254A7"/>
    <w:rsid w:val="00025678"/>
    <w:rsid w:val="000263AB"/>
    <w:rsid w:val="000266B4"/>
    <w:rsid w:val="00026711"/>
    <w:rsid w:val="0002729E"/>
    <w:rsid w:val="0002769B"/>
    <w:rsid w:val="00030CF1"/>
    <w:rsid w:val="000311B9"/>
    <w:rsid w:val="000311CB"/>
    <w:rsid w:val="00031288"/>
    <w:rsid w:val="000316B7"/>
    <w:rsid w:val="000319DA"/>
    <w:rsid w:val="000323BE"/>
    <w:rsid w:val="000323BF"/>
    <w:rsid w:val="0003349D"/>
    <w:rsid w:val="0003397F"/>
    <w:rsid w:val="00034291"/>
    <w:rsid w:val="000343DC"/>
    <w:rsid w:val="00034872"/>
    <w:rsid w:val="00034CAB"/>
    <w:rsid w:val="00034DC3"/>
    <w:rsid w:val="00036357"/>
    <w:rsid w:val="000368AD"/>
    <w:rsid w:val="00037209"/>
    <w:rsid w:val="00037689"/>
    <w:rsid w:val="000403C8"/>
    <w:rsid w:val="000407EE"/>
    <w:rsid w:val="00041961"/>
    <w:rsid w:val="0004224B"/>
    <w:rsid w:val="000429E3"/>
    <w:rsid w:val="00042FBF"/>
    <w:rsid w:val="00042FF8"/>
    <w:rsid w:val="000431C1"/>
    <w:rsid w:val="000435F0"/>
    <w:rsid w:val="000438C1"/>
    <w:rsid w:val="00043DA9"/>
    <w:rsid w:val="00043DBE"/>
    <w:rsid w:val="000445EB"/>
    <w:rsid w:val="00044C9D"/>
    <w:rsid w:val="00045154"/>
    <w:rsid w:val="0004529C"/>
    <w:rsid w:val="00045561"/>
    <w:rsid w:val="00045694"/>
    <w:rsid w:val="000458A5"/>
    <w:rsid w:val="00045A1E"/>
    <w:rsid w:val="00045A8A"/>
    <w:rsid w:val="00046D3A"/>
    <w:rsid w:val="00047B17"/>
    <w:rsid w:val="00047C45"/>
    <w:rsid w:val="00047E6D"/>
    <w:rsid w:val="00047F47"/>
    <w:rsid w:val="00050506"/>
    <w:rsid w:val="00051263"/>
    <w:rsid w:val="0005148D"/>
    <w:rsid w:val="00051AD3"/>
    <w:rsid w:val="00052C6C"/>
    <w:rsid w:val="00052F30"/>
    <w:rsid w:val="0005354F"/>
    <w:rsid w:val="00053841"/>
    <w:rsid w:val="000538FC"/>
    <w:rsid w:val="000539E3"/>
    <w:rsid w:val="00053BA7"/>
    <w:rsid w:val="0005453B"/>
    <w:rsid w:val="00055210"/>
    <w:rsid w:val="00056460"/>
    <w:rsid w:val="000567B4"/>
    <w:rsid w:val="00056E66"/>
    <w:rsid w:val="00056F9B"/>
    <w:rsid w:val="00057300"/>
    <w:rsid w:val="00057F2A"/>
    <w:rsid w:val="00061153"/>
    <w:rsid w:val="000616C0"/>
    <w:rsid w:val="0006176C"/>
    <w:rsid w:val="00061C38"/>
    <w:rsid w:val="000631A0"/>
    <w:rsid w:val="000638A6"/>
    <w:rsid w:val="00064132"/>
    <w:rsid w:val="00064A78"/>
    <w:rsid w:val="00064C26"/>
    <w:rsid w:val="0006522A"/>
    <w:rsid w:val="000654BE"/>
    <w:rsid w:val="00065863"/>
    <w:rsid w:val="00065ADC"/>
    <w:rsid w:val="00065FC4"/>
    <w:rsid w:val="0006632B"/>
    <w:rsid w:val="00066AEF"/>
    <w:rsid w:val="00066FD7"/>
    <w:rsid w:val="00067837"/>
    <w:rsid w:val="00070229"/>
    <w:rsid w:val="00070712"/>
    <w:rsid w:val="0007095A"/>
    <w:rsid w:val="00070D2E"/>
    <w:rsid w:val="00071241"/>
    <w:rsid w:val="00071DAF"/>
    <w:rsid w:val="00071E9B"/>
    <w:rsid w:val="00071EB0"/>
    <w:rsid w:val="0007321E"/>
    <w:rsid w:val="000734E2"/>
    <w:rsid w:val="0007363D"/>
    <w:rsid w:val="000743EB"/>
    <w:rsid w:val="00074486"/>
    <w:rsid w:val="00074664"/>
    <w:rsid w:val="00074894"/>
    <w:rsid w:val="000750BF"/>
    <w:rsid w:val="00077194"/>
    <w:rsid w:val="00077640"/>
    <w:rsid w:val="00077A63"/>
    <w:rsid w:val="00080E04"/>
    <w:rsid w:val="000823AB"/>
    <w:rsid w:val="00082B2C"/>
    <w:rsid w:val="00083022"/>
    <w:rsid w:val="00083D0B"/>
    <w:rsid w:val="00084183"/>
    <w:rsid w:val="00084828"/>
    <w:rsid w:val="00084EC8"/>
    <w:rsid w:val="000850FE"/>
    <w:rsid w:val="000853A1"/>
    <w:rsid w:val="00085C14"/>
    <w:rsid w:val="00087679"/>
    <w:rsid w:val="00087C99"/>
    <w:rsid w:val="00090073"/>
    <w:rsid w:val="00090E83"/>
    <w:rsid w:val="00091AEB"/>
    <w:rsid w:val="00092020"/>
    <w:rsid w:val="0009206B"/>
    <w:rsid w:val="00092784"/>
    <w:rsid w:val="00092D2C"/>
    <w:rsid w:val="0009374A"/>
    <w:rsid w:val="00093D10"/>
    <w:rsid w:val="00093DDA"/>
    <w:rsid w:val="000940B9"/>
    <w:rsid w:val="00094307"/>
    <w:rsid w:val="00095721"/>
    <w:rsid w:val="00096048"/>
    <w:rsid w:val="00096F16"/>
    <w:rsid w:val="000A0530"/>
    <w:rsid w:val="000A0593"/>
    <w:rsid w:val="000A0EED"/>
    <w:rsid w:val="000A124E"/>
    <w:rsid w:val="000A15E8"/>
    <w:rsid w:val="000A17AE"/>
    <w:rsid w:val="000A1AB6"/>
    <w:rsid w:val="000A20F6"/>
    <w:rsid w:val="000A2FB4"/>
    <w:rsid w:val="000A385C"/>
    <w:rsid w:val="000A3B81"/>
    <w:rsid w:val="000A4879"/>
    <w:rsid w:val="000A5CD3"/>
    <w:rsid w:val="000A6AAF"/>
    <w:rsid w:val="000A6F35"/>
    <w:rsid w:val="000A750E"/>
    <w:rsid w:val="000A7556"/>
    <w:rsid w:val="000B0960"/>
    <w:rsid w:val="000B13D0"/>
    <w:rsid w:val="000B172A"/>
    <w:rsid w:val="000B242B"/>
    <w:rsid w:val="000B2884"/>
    <w:rsid w:val="000B2D92"/>
    <w:rsid w:val="000B2E09"/>
    <w:rsid w:val="000B61A2"/>
    <w:rsid w:val="000B6F88"/>
    <w:rsid w:val="000B74ED"/>
    <w:rsid w:val="000B7787"/>
    <w:rsid w:val="000B7996"/>
    <w:rsid w:val="000C04B2"/>
    <w:rsid w:val="000C0738"/>
    <w:rsid w:val="000C1EB1"/>
    <w:rsid w:val="000C2813"/>
    <w:rsid w:val="000C29C2"/>
    <w:rsid w:val="000C3112"/>
    <w:rsid w:val="000C40C0"/>
    <w:rsid w:val="000C43AE"/>
    <w:rsid w:val="000C4F01"/>
    <w:rsid w:val="000C55D3"/>
    <w:rsid w:val="000C5858"/>
    <w:rsid w:val="000C5D6B"/>
    <w:rsid w:val="000C645F"/>
    <w:rsid w:val="000C6800"/>
    <w:rsid w:val="000C6905"/>
    <w:rsid w:val="000C6A83"/>
    <w:rsid w:val="000C72F3"/>
    <w:rsid w:val="000D0A96"/>
    <w:rsid w:val="000D0AE5"/>
    <w:rsid w:val="000D172B"/>
    <w:rsid w:val="000D189A"/>
    <w:rsid w:val="000D1A48"/>
    <w:rsid w:val="000D1C2F"/>
    <w:rsid w:val="000D210D"/>
    <w:rsid w:val="000D299F"/>
    <w:rsid w:val="000D4290"/>
    <w:rsid w:val="000D6FAE"/>
    <w:rsid w:val="000D7296"/>
    <w:rsid w:val="000D7492"/>
    <w:rsid w:val="000D74A4"/>
    <w:rsid w:val="000D757C"/>
    <w:rsid w:val="000D7AB7"/>
    <w:rsid w:val="000E004E"/>
    <w:rsid w:val="000E06B8"/>
    <w:rsid w:val="000E0B9F"/>
    <w:rsid w:val="000E160E"/>
    <w:rsid w:val="000E1C4B"/>
    <w:rsid w:val="000E1EB6"/>
    <w:rsid w:val="000E1EED"/>
    <w:rsid w:val="000E3142"/>
    <w:rsid w:val="000E3873"/>
    <w:rsid w:val="000E3C78"/>
    <w:rsid w:val="000E3CB2"/>
    <w:rsid w:val="000E4DC4"/>
    <w:rsid w:val="000E5114"/>
    <w:rsid w:val="000E5B27"/>
    <w:rsid w:val="000E61F8"/>
    <w:rsid w:val="000E6AF7"/>
    <w:rsid w:val="000E74E4"/>
    <w:rsid w:val="000E7CD2"/>
    <w:rsid w:val="000F04ED"/>
    <w:rsid w:val="000F065E"/>
    <w:rsid w:val="000F1531"/>
    <w:rsid w:val="000F18DD"/>
    <w:rsid w:val="000F1C6C"/>
    <w:rsid w:val="000F1C8B"/>
    <w:rsid w:val="000F1DB7"/>
    <w:rsid w:val="000F2C6E"/>
    <w:rsid w:val="000F2E9E"/>
    <w:rsid w:val="000F3299"/>
    <w:rsid w:val="000F391B"/>
    <w:rsid w:val="000F3C15"/>
    <w:rsid w:val="000F3CCD"/>
    <w:rsid w:val="000F3F85"/>
    <w:rsid w:val="000F4349"/>
    <w:rsid w:val="000F4718"/>
    <w:rsid w:val="000F474C"/>
    <w:rsid w:val="000F49B0"/>
    <w:rsid w:val="000F4E3A"/>
    <w:rsid w:val="000F64C2"/>
    <w:rsid w:val="000F6C92"/>
    <w:rsid w:val="000F6D48"/>
    <w:rsid w:val="000F71FA"/>
    <w:rsid w:val="000F78EC"/>
    <w:rsid w:val="000F7AFB"/>
    <w:rsid w:val="000F7C10"/>
    <w:rsid w:val="0010023A"/>
    <w:rsid w:val="001003FF"/>
    <w:rsid w:val="00100A84"/>
    <w:rsid w:val="00100D8B"/>
    <w:rsid w:val="00100EFF"/>
    <w:rsid w:val="00100F65"/>
    <w:rsid w:val="00101B3F"/>
    <w:rsid w:val="00101B56"/>
    <w:rsid w:val="00101EDC"/>
    <w:rsid w:val="00103974"/>
    <w:rsid w:val="00103990"/>
    <w:rsid w:val="00103DAF"/>
    <w:rsid w:val="00104138"/>
    <w:rsid w:val="00105D42"/>
    <w:rsid w:val="00106052"/>
    <w:rsid w:val="00106C57"/>
    <w:rsid w:val="00107421"/>
    <w:rsid w:val="00107899"/>
    <w:rsid w:val="00107985"/>
    <w:rsid w:val="0011020F"/>
    <w:rsid w:val="001102C6"/>
    <w:rsid w:val="00110B4B"/>
    <w:rsid w:val="0011184E"/>
    <w:rsid w:val="0011212E"/>
    <w:rsid w:val="00112363"/>
    <w:rsid w:val="001124F7"/>
    <w:rsid w:val="00112721"/>
    <w:rsid w:val="001129DF"/>
    <w:rsid w:val="00112D30"/>
    <w:rsid w:val="001131F8"/>
    <w:rsid w:val="00113364"/>
    <w:rsid w:val="00113EA2"/>
    <w:rsid w:val="001148E6"/>
    <w:rsid w:val="00114FB5"/>
    <w:rsid w:val="00115172"/>
    <w:rsid w:val="00115F69"/>
    <w:rsid w:val="00115F90"/>
    <w:rsid w:val="00116641"/>
    <w:rsid w:val="00116F52"/>
    <w:rsid w:val="0011727C"/>
    <w:rsid w:val="00117524"/>
    <w:rsid w:val="00117593"/>
    <w:rsid w:val="00117A7F"/>
    <w:rsid w:val="00117CEE"/>
    <w:rsid w:val="0012028E"/>
    <w:rsid w:val="00120478"/>
    <w:rsid w:val="00121367"/>
    <w:rsid w:val="001215C4"/>
    <w:rsid w:val="0012232C"/>
    <w:rsid w:val="001227EE"/>
    <w:rsid w:val="00122A36"/>
    <w:rsid w:val="001230B9"/>
    <w:rsid w:val="0012343E"/>
    <w:rsid w:val="00123502"/>
    <w:rsid w:val="00123772"/>
    <w:rsid w:val="001250C5"/>
    <w:rsid w:val="001250F6"/>
    <w:rsid w:val="00125476"/>
    <w:rsid w:val="00125771"/>
    <w:rsid w:val="00125B84"/>
    <w:rsid w:val="00126230"/>
    <w:rsid w:val="001265EF"/>
    <w:rsid w:val="0012681E"/>
    <w:rsid w:val="00126E71"/>
    <w:rsid w:val="00127079"/>
    <w:rsid w:val="00127F2B"/>
    <w:rsid w:val="00131C22"/>
    <w:rsid w:val="00131DD0"/>
    <w:rsid w:val="00132EB8"/>
    <w:rsid w:val="001332B7"/>
    <w:rsid w:val="00133E1B"/>
    <w:rsid w:val="00133F59"/>
    <w:rsid w:val="00135897"/>
    <w:rsid w:val="001364A4"/>
    <w:rsid w:val="001368C0"/>
    <w:rsid w:val="001371C5"/>
    <w:rsid w:val="00137650"/>
    <w:rsid w:val="00137825"/>
    <w:rsid w:val="00137D9E"/>
    <w:rsid w:val="00140C7D"/>
    <w:rsid w:val="001423E3"/>
    <w:rsid w:val="001428B1"/>
    <w:rsid w:val="001429F6"/>
    <w:rsid w:val="00142A87"/>
    <w:rsid w:val="00142F24"/>
    <w:rsid w:val="00142F7D"/>
    <w:rsid w:val="00143893"/>
    <w:rsid w:val="00144407"/>
    <w:rsid w:val="00144F75"/>
    <w:rsid w:val="0014549D"/>
    <w:rsid w:val="0014565C"/>
    <w:rsid w:val="001456C1"/>
    <w:rsid w:val="001458EF"/>
    <w:rsid w:val="00145B20"/>
    <w:rsid w:val="00145CF5"/>
    <w:rsid w:val="00146003"/>
    <w:rsid w:val="00146038"/>
    <w:rsid w:val="00146E81"/>
    <w:rsid w:val="00146EDE"/>
    <w:rsid w:val="0014788D"/>
    <w:rsid w:val="00147F49"/>
    <w:rsid w:val="00150ACA"/>
    <w:rsid w:val="001512E7"/>
    <w:rsid w:val="001514D9"/>
    <w:rsid w:val="00151A6B"/>
    <w:rsid w:val="00151D77"/>
    <w:rsid w:val="00152059"/>
    <w:rsid w:val="001528C2"/>
    <w:rsid w:val="00152E5B"/>
    <w:rsid w:val="00153B09"/>
    <w:rsid w:val="00153C38"/>
    <w:rsid w:val="00153F3D"/>
    <w:rsid w:val="00154F83"/>
    <w:rsid w:val="0015567C"/>
    <w:rsid w:val="00155782"/>
    <w:rsid w:val="00155792"/>
    <w:rsid w:val="001563E5"/>
    <w:rsid w:val="00156623"/>
    <w:rsid w:val="00156754"/>
    <w:rsid w:val="0015695E"/>
    <w:rsid w:val="0015746D"/>
    <w:rsid w:val="0015749D"/>
    <w:rsid w:val="00157808"/>
    <w:rsid w:val="00157AF4"/>
    <w:rsid w:val="00157D9F"/>
    <w:rsid w:val="00160246"/>
    <w:rsid w:val="001610CE"/>
    <w:rsid w:val="001619F5"/>
    <w:rsid w:val="0016267D"/>
    <w:rsid w:val="001628F7"/>
    <w:rsid w:val="00163169"/>
    <w:rsid w:val="00163675"/>
    <w:rsid w:val="00163CB8"/>
    <w:rsid w:val="001643A6"/>
    <w:rsid w:val="00164C3B"/>
    <w:rsid w:val="0016534D"/>
    <w:rsid w:val="001653C0"/>
    <w:rsid w:val="00165937"/>
    <w:rsid w:val="00165BF2"/>
    <w:rsid w:val="00165EF4"/>
    <w:rsid w:val="00166455"/>
    <w:rsid w:val="00166615"/>
    <w:rsid w:val="00166E45"/>
    <w:rsid w:val="001676F9"/>
    <w:rsid w:val="001707B3"/>
    <w:rsid w:val="00171686"/>
    <w:rsid w:val="0017192C"/>
    <w:rsid w:val="00171BA4"/>
    <w:rsid w:val="00172364"/>
    <w:rsid w:val="00172622"/>
    <w:rsid w:val="00173C28"/>
    <w:rsid w:val="001740CF"/>
    <w:rsid w:val="001749ED"/>
    <w:rsid w:val="00174A3C"/>
    <w:rsid w:val="00174D83"/>
    <w:rsid w:val="00175C4B"/>
    <w:rsid w:val="00175F6E"/>
    <w:rsid w:val="0017614A"/>
    <w:rsid w:val="00176169"/>
    <w:rsid w:val="00176AA2"/>
    <w:rsid w:val="00176AE0"/>
    <w:rsid w:val="00176D7B"/>
    <w:rsid w:val="00176F2B"/>
    <w:rsid w:val="00177060"/>
    <w:rsid w:val="001771E2"/>
    <w:rsid w:val="0017770D"/>
    <w:rsid w:val="001778D0"/>
    <w:rsid w:val="001803C6"/>
    <w:rsid w:val="00181165"/>
    <w:rsid w:val="001813C5"/>
    <w:rsid w:val="0018165E"/>
    <w:rsid w:val="00181EE7"/>
    <w:rsid w:val="00181EFB"/>
    <w:rsid w:val="00182237"/>
    <w:rsid w:val="00182FCA"/>
    <w:rsid w:val="0018368E"/>
    <w:rsid w:val="001836BD"/>
    <w:rsid w:val="00183BD7"/>
    <w:rsid w:val="00184130"/>
    <w:rsid w:val="00184337"/>
    <w:rsid w:val="00184426"/>
    <w:rsid w:val="001849D2"/>
    <w:rsid w:val="001849D9"/>
    <w:rsid w:val="00184D98"/>
    <w:rsid w:val="00184E7D"/>
    <w:rsid w:val="0018613F"/>
    <w:rsid w:val="0018685F"/>
    <w:rsid w:val="00186DCE"/>
    <w:rsid w:val="0018791D"/>
    <w:rsid w:val="001902EE"/>
    <w:rsid w:val="001903E8"/>
    <w:rsid w:val="00190D93"/>
    <w:rsid w:val="00190DB0"/>
    <w:rsid w:val="00190FB1"/>
    <w:rsid w:val="0019104D"/>
    <w:rsid w:val="001912D7"/>
    <w:rsid w:val="00191406"/>
    <w:rsid w:val="00191C4F"/>
    <w:rsid w:val="00191CB9"/>
    <w:rsid w:val="001928F7"/>
    <w:rsid w:val="00193369"/>
    <w:rsid w:val="001933B6"/>
    <w:rsid w:val="001934FD"/>
    <w:rsid w:val="0019361A"/>
    <w:rsid w:val="00193CED"/>
    <w:rsid w:val="00193E97"/>
    <w:rsid w:val="00193F89"/>
    <w:rsid w:val="0019443E"/>
    <w:rsid w:val="0019470C"/>
    <w:rsid w:val="001947DD"/>
    <w:rsid w:val="00194EC7"/>
    <w:rsid w:val="001955C8"/>
    <w:rsid w:val="0019573D"/>
    <w:rsid w:val="00195B67"/>
    <w:rsid w:val="00196477"/>
    <w:rsid w:val="0019690E"/>
    <w:rsid w:val="00197884"/>
    <w:rsid w:val="00197DAA"/>
    <w:rsid w:val="001A0247"/>
    <w:rsid w:val="001A0B34"/>
    <w:rsid w:val="001A0D47"/>
    <w:rsid w:val="001A1054"/>
    <w:rsid w:val="001A10CE"/>
    <w:rsid w:val="001A1B44"/>
    <w:rsid w:val="001A1E5D"/>
    <w:rsid w:val="001A28A8"/>
    <w:rsid w:val="001A32E1"/>
    <w:rsid w:val="001A3893"/>
    <w:rsid w:val="001A4A6C"/>
    <w:rsid w:val="001A4AF5"/>
    <w:rsid w:val="001A7BAC"/>
    <w:rsid w:val="001A7E38"/>
    <w:rsid w:val="001B0ACE"/>
    <w:rsid w:val="001B0BB8"/>
    <w:rsid w:val="001B1F0D"/>
    <w:rsid w:val="001B2380"/>
    <w:rsid w:val="001B2788"/>
    <w:rsid w:val="001B34B2"/>
    <w:rsid w:val="001B35A0"/>
    <w:rsid w:val="001B36B1"/>
    <w:rsid w:val="001B3920"/>
    <w:rsid w:val="001B3B11"/>
    <w:rsid w:val="001B471A"/>
    <w:rsid w:val="001B56F1"/>
    <w:rsid w:val="001B5871"/>
    <w:rsid w:val="001B58F8"/>
    <w:rsid w:val="001B5CEC"/>
    <w:rsid w:val="001B5D74"/>
    <w:rsid w:val="001B68A7"/>
    <w:rsid w:val="001B6B02"/>
    <w:rsid w:val="001B75E9"/>
    <w:rsid w:val="001B798C"/>
    <w:rsid w:val="001B7A74"/>
    <w:rsid w:val="001B7CCD"/>
    <w:rsid w:val="001C02E9"/>
    <w:rsid w:val="001C1083"/>
    <w:rsid w:val="001C11EA"/>
    <w:rsid w:val="001C1CF7"/>
    <w:rsid w:val="001C1D2A"/>
    <w:rsid w:val="001C23DE"/>
    <w:rsid w:val="001C2516"/>
    <w:rsid w:val="001C2C1A"/>
    <w:rsid w:val="001C3565"/>
    <w:rsid w:val="001C3889"/>
    <w:rsid w:val="001C473B"/>
    <w:rsid w:val="001C499F"/>
    <w:rsid w:val="001C54A1"/>
    <w:rsid w:val="001C5BAF"/>
    <w:rsid w:val="001C5DFD"/>
    <w:rsid w:val="001C6BC1"/>
    <w:rsid w:val="001C6BE7"/>
    <w:rsid w:val="001C6D6F"/>
    <w:rsid w:val="001C75EB"/>
    <w:rsid w:val="001C78D1"/>
    <w:rsid w:val="001C7BD4"/>
    <w:rsid w:val="001C7DE9"/>
    <w:rsid w:val="001C7E24"/>
    <w:rsid w:val="001D023A"/>
    <w:rsid w:val="001D0AE8"/>
    <w:rsid w:val="001D0B8F"/>
    <w:rsid w:val="001D2622"/>
    <w:rsid w:val="001D344B"/>
    <w:rsid w:val="001D3587"/>
    <w:rsid w:val="001D3837"/>
    <w:rsid w:val="001D42A4"/>
    <w:rsid w:val="001D4D79"/>
    <w:rsid w:val="001D5295"/>
    <w:rsid w:val="001D57B1"/>
    <w:rsid w:val="001D6BFD"/>
    <w:rsid w:val="001D6CE5"/>
    <w:rsid w:val="001D71B4"/>
    <w:rsid w:val="001D7B62"/>
    <w:rsid w:val="001D7F67"/>
    <w:rsid w:val="001E037D"/>
    <w:rsid w:val="001E0C34"/>
    <w:rsid w:val="001E1221"/>
    <w:rsid w:val="001E1715"/>
    <w:rsid w:val="001E1CE9"/>
    <w:rsid w:val="001E26F7"/>
    <w:rsid w:val="001E2F78"/>
    <w:rsid w:val="001E33CB"/>
    <w:rsid w:val="001E3A21"/>
    <w:rsid w:val="001E3ED5"/>
    <w:rsid w:val="001E461A"/>
    <w:rsid w:val="001E4DB7"/>
    <w:rsid w:val="001E5198"/>
    <w:rsid w:val="001E557F"/>
    <w:rsid w:val="001E5AF3"/>
    <w:rsid w:val="001E5CBC"/>
    <w:rsid w:val="001E5F36"/>
    <w:rsid w:val="001E6195"/>
    <w:rsid w:val="001E6B9C"/>
    <w:rsid w:val="001E71A7"/>
    <w:rsid w:val="001E726B"/>
    <w:rsid w:val="001E7480"/>
    <w:rsid w:val="001E7A27"/>
    <w:rsid w:val="001E7C46"/>
    <w:rsid w:val="001F1435"/>
    <w:rsid w:val="001F1F06"/>
    <w:rsid w:val="001F25A8"/>
    <w:rsid w:val="001F35D0"/>
    <w:rsid w:val="001F3BD5"/>
    <w:rsid w:val="001F3F09"/>
    <w:rsid w:val="001F477D"/>
    <w:rsid w:val="001F4FDC"/>
    <w:rsid w:val="001F5258"/>
    <w:rsid w:val="001F5C2F"/>
    <w:rsid w:val="001F5E86"/>
    <w:rsid w:val="001F60AD"/>
    <w:rsid w:val="001F6ED5"/>
    <w:rsid w:val="001F7840"/>
    <w:rsid w:val="00200E9E"/>
    <w:rsid w:val="0020134A"/>
    <w:rsid w:val="00201A90"/>
    <w:rsid w:val="00201D62"/>
    <w:rsid w:val="00201D68"/>
    <w:rsid w:val="002024DB"/>
    <w:rsid w:val="0020395C"/>
    <w:rsid w:val="002047C4"/>
    <w:rsid w:val="00204F43"/>
    <w:rsid w:val="002059D5"/>
    <w:rsid w:val="00206021"/>
    <w:rsid w:val="00206CA7"/>
    <w:rsid w:val="00206CFF"/>
    <w:rsid w:val="00206DA0"/>
    <w:rsid w:val="00206EC4"/>
    <w:rsid w:val="00207675"/>
    <w:rsid w:val="00207C79"/>
    <w:rsid w:val="00207F14"/>
    <w:rsid w:val="00210129"/>
    <w:rsid w:val="002103AB"/>
    <w:rsid w:val="0021069B"/>
    <w:rsid w:val="002108C0"/>
    <w:rsid w:val="00210BBE"/>
    <w:rsid w:val="00210D31"/>
    <w:rsid w:val="0021115C"/>
    <w:rsid w:val="002111BF"/>
    <w:rsid w:val="0021174E"/>
    <w:rsid w:val="002117AE"/>
    <w:rsid w:val="00211EF9"/>
    <w:rsid w:val="0021263C"/>
    <w:rsid w:val="00212C95"/>
    <w:rsid w:val="00213E49"/>
    <w:rsid w:val="00215096"/>
    <w:rsid w:val="002152C2"/>
    <w:rsid w:val="002153D2"/>
    <w:rsid w:val="002157CD"/>
    <w:rsid w:val="00215CFD"/>
    <w:rsid w:val="00215D80"/>
    <w:rsid w:val="00215DBC"/>
    <w:rsid w:val="00216394"/>
    <w:rsid w:val="002163F8"/>
    <w:rsid w:val="00220630"/>
    <w:rsid w:val="002213D9"/>
    <w:rsid w:val="00221708"/>
    <w:rsid w:val="002230F5"/>
    <w:rsid w:val="0022401C"/>
    <w:rsid w:val="00224418"/>
    <w:rsid w:val="00225988"/>
    <w:rsid w:val="00225C68"/>
    <w:rsid w:val="00226794"/>
    <w:rsid w:val="00226A1B"/>
    <w:rsid w:val="00226D84"/>
    <w:rsid w:val="00226F49"/>
    <w:rsid w:val="00227365"/>
    <w:rsid w:val="00227512"/>
    <w:rsid w:val="002278FB"/>
    <w:rsid w:val="00227BE2"/>
    <w:rsid w:val="002308C9"/>
    <w:rsid w:val="002313FB"/>
    <w:rsid w:val="00231A33"/>
    <w:rsid w:val="00231D68"/>
    <w:rsid w:val="00231EBB"/>
    <w:rsid w:val="00231F3B"/>
    <w:rsid w:val="00232007"/>
    <w:rsid w:val="002327C0"/>
    <w:rsid w:val="00232DE4"/>
    <w:rsid w:val="00232FF5"/>
    <w:rsid w:val="00233386"/>
    <w:rsid w:val="002337AD"/>
    <w:rsid w:val="00233A5E"/>
    <w:rsid w:val="00234A59"/>
    <w:rsid w:val="00234CC6"/>
    <w:rsid w:val="00235565"/>
    <w:rsid w:val="00235A4C"/>
    <w:rsid w:val="00235A8F"/>
    <w:rsid w:val="00235C01"/>
    <w:rsid w:val="00235E23"/>
    <w:rsid w:val="00236284"/>
    <w:rsid w:val="0023772F"/>
    <w:rsid w:val="00240806"/>
    <w:rsid w:val="002416F1"/>
    <w:rsid w:val="00241990"/>
    <w:rsid w:val="002423DF"/>
    <w:rsid w:val="0024323F"/>
    <w:rsid w:val="00243D30"/>
    <w:rsid w:val="00243F1E"/>
    <w:rsid w:val="00244524"/>
    <w:rsid w:val="00244774"/>
    <w:rsid w:val="00244CFA"/>
    <w:rsid w:val="00244DA6"/>
    <w:rsid w:val="00245598"/>
    <w:rsid w:val="00245B76"/>
    <w:rsid w:val="00245C6C"/>
    <w:rsid w:val="00246F5A"/>
    <w:rsid w:val="00247691"/>
    <w:rsid w:val="00247CAF"/>
    <w:rsid w:val="00250EB0"/>
    <w:rsid w:val="0025144D"/>
    <w:rsid w:val="00252C72"/>
    <w:rsid w:val="00252FA1"/>
    <w:rsid w:val="002532E0"/>
    <w:rsid w:val="00253BBF"/>
    <w:rsid w:val="00253F86"/>
    <w:rsid w:val="00254EEE"/>
    <w:rsid w:val="002554D3"/>
    <w:rsid w:val="002557D9"/>
    <w:rsid w:val="00255C8D"/>
    <w:rsid w:val="00255E43"/>
    <w:rsid w:val="00256066"/>
    <w:rsid w:val="0025613E"/>
    <w:rsid w:val="002570FA"/>
    <w:rsid w:val="002576D5"/>
    <w:rsid w:val="00257C67"/>
    <w:rsid w:val="00257E48"/>
    <w:rsid w:val="0026000D"/>
    <w:rsid w:val="00260B8E"/>
    <w:rsid w:val="00261E97"/>
    <w:rsid w:val="002625BD"/>
    <w:rsid w:val="00262869"/>
    <w:rsid w:val="0026382A"/>
    <w:rsid w:val="00263A90"/>
    <w:rsid w:val="00264685"/>
    <w:rsid w:val="00264DEE"/>
    <w:rsid w:val="002650F9"/>
    <w:rsid w:val="00265184"/>
    <w:rsid w:val="00267229"/>
    <w:rsid w:val="00267386"/>
    <w:rsid w:val="00267A20"/>
    <w:rsid w:val="00267F0C"/>
    <w:rsid w:val="002700AD"/>
    <w:rsid w:val="00270235"/>
    <w:rsid w:val="002703DA"/>
    <w:rsid w:val="002705BA"/>
    <w:rsid w:val="00270865"/>
    <w:rsid w:val="002709A4"/>
    <w:rsid w:val="00271D8E"/>
    <w:rsid w:val="00272497"/>
    <w:rsid w:val="002726F8"/>
    <w:rsid w:val="00272D35"/>
    <w:rsid w:val="002735BB"/>
    <w:rsid w:val="00273A18"/>
    <w:rsid w:val="00273D0A"/>
    <w:rsid w:val="002742AF"/>
    <w:rsid w:val="0027446D"/>
    <w:rsid w:val="00274600"/>
    <w:rsid w:val="00274613"/>
    <w:rsid w:val="00276169"/>
    <w:rsid w:val="00276400"/>
    <w:rsid w:val="00276577"/>
    <w:rsid w:val="002808A9"/>
    <w:rsid w:val="00280B02"/>
    <w:rsid w:val="00280EA3"/>
    <w:rsid w:val="0028183B"/>
    <w:rsid w:val="002825FB"/>
    <w:rsid w:val="002826A1"/>
    <w:rsid w:val="00282727"/>
    <w:rsid w:val="00282918"/>
    <w:rsid w:val="00282CF5"/>
    <w:rsid w:val="00283281"/>
    <w:rsid w:val="00283604"/>
    <w:rsid w:val="002841D6"/>
    <w:rsid w:val="00284B0C"/>
    <w:rsid w:val="00284CAE"/>
    <w:rsid w:val="00284F64"/>
    <w:rsid w:val="00285A6A"/>
    <w:rsid w:val="00285BAF"/>
    <w:rsid w:val="00285CA6"/>
    <w:rsid w:val="00287481"/>
    <w:rsid w:val="0028785A"/>
    <w:rsid w:val="00287C51"/>
    <w:rsid w:val="00287DA7"/>
    <w:rsid w:val="0029033A"/>
    <w:rsid w:val="0029036F"/>
    <w:rsid w:val="00290656"/>
    <w:rsid w:val="0029084C"/>
    <w:rsid w:val="00290F5E"/>
    <w:rsid w:val="00292748"/>
    <w:rsid w:val="00292F0B"/>
    <w:rsid w:val="002943B7"/>
    <w:rsid w:val="002944FF"/>
    <w:rsid w:val="0029510B"/>
    <w:rsid w:val="0029543A"/>
    <w:rsid w:val="0029589E"/>
    <w:rsid w:val="00295AED"/>
    <w:rsid w:val="0029648F"/>
    <w:rsid w:val="002965EB"/>
    <w:rsid w:val="00296714"/>
    <w:rsid w:val="00296DB6"/>
    <w:rsid w:val="002974C1"/>
    <w:rsid w:val="00297652"/>
    <w:rsid w:val="00297B8B"/>
    <w:rsid w:val="002A001E"/>
    <w:rsid w:val="002A0258"/>
    <w:rsid w:val="002A0481"/>
    <w:rsid w:val="002A15F4"/>
    <w:rsid w:val="002A186E"/>
    <w:rsid w:val="002A2744"/>
    <w:rsid w:val="002A27B2"/>
    <w:rsid w:val="002A297B"/>
    <w:rsid w:val="002A2D19"/>
    <w:rsid w:val="002A3141"/>
    <w:rsid w:val="002A367F"/>
    <w:rsid w:val="002A383F"/>
    <w:rsid w:val="002A402F"/>
    <w:rsid w:val="002A4211"/>
    <w:rsid w:val="002A4B49"/>
    <w:rsid w:val="002A62EC"/>
    <w:rsid w:val="002A6372"/>
    <w:rsid w:val="002A7401"/>
    <w:rsid w:val="002B094A"/>
    <w:rsid w:val="002B0A52"/>
    <w:rsid w:val="002B19B1"/>
    <w:rsid w:val="002B1E92"/>
    <w:rsid w:val="002B2AC0"/>
    <w:rsid w:val="002B2AF6"/>
    <w:rsid w:val="002B2BD0"/>
    <w:rsid w:val="002B3942"/>
    <w:rsid w:val="002B435B"/>
    <w:rsid w:val="002B4621"/>
    <w:rsid w:val="002B4D36"/>
    <w:rsid w:val="002B5566"/>
    <w:rsid w:val="002B561A"/>
    <w:rsid w:val="002B5AD8"/>
    <w:rsid w:val="002B5B6C"/>
    <w:rsid w:val="002B5BDE"/>
    <w:rsid w:val="002B6A07"/>
    <w:rsid w:val="002B73BD"/>
    <w:rsid w:val="002B7A22"/>
    <w:rsid w:val="002C038C"/>
    <w:rsid w:val="002C1A29"/>
    <w:rsid w:val="002C1C9C"/>
    <w:rsid w:val="002C1E8D"/>
    <w:rsid w:val="002C1E98"/>
    <w:rsid w:val="002C2504"/>
    <w:rsid w:val="002C2AA9"/>
    <w:rsid w:val="002C37EE"/>
    <w:rsid w:val="002C4535"/>
    <w:rsid w:val="002C4AF8"/>
    <w:rsid w:val="002C4B22"/>
    <w:rsid w:val="002C5C28"/>
    <w:rsid w:val="002C5D66"/>
    <w:rsid w:val="002C648B"/>
    <w:rsid w:val="002C68C5"/>
    <w:rsid w:val="002C7440"/>
    <w:rsid w:val="002C7CBA"/>
    <w:rsid w:val="002D120D"/>
    <w:rsid w:val="002D166F"/>
    <w:rsid w:val="002D19EC"/>
    <w:rsid w:val="002D1D1A"/>
    <w:rsid w:val="002D1EAA"/>
    <w:rsid w:val="002D1F5D"/>
    <w:rsid w:val="002D2148"/>
    <w:rsid w:val="002D2371"/>
    <w:rsid w:val="002D24A2"/>
    <w:rsid w:val="002D2569"/>
    <w:rsid w:val="002D30B8"/>
    <w:rsid w:val="002D34BD"/>
    <w:rsid w:val="002D3B50"/>
    <w:rsid w:val="002D3F82"/>
    <w:rsid w:val="002D415D"/>
    <w:rsid w:val="002D438B"/>
    <w:rsid w:val="002D457D"/>
    <w:rsid w:val="002D6D30"/>
    <w:rsid w:val="002D75A5"/>
    <w:rsid w:val="002D76AE"/>
    <w:rsid w:val="002D7E1B"/>
    <w:rsid w:val="002D7FBF"/>
    <w:rsid w:val="002E0CB2"/>
    <w:rsid w:val="002E0F0C"/>
    <w:rsid w:val="002E14B1"/>
    <w:rsid w:val="002E228B"/>
    <w:rsid w:val="002E3500"/>
    <w:rsid w:val="002E3680"/>
    <w:rsid w:val="002E36BD"/>
    <w:rsid w:val="002E37A7"/>
    <w:rsid w:val="002E3DDF"/>
    <w:rsid w:val="002E449C"/>
    <w:rsid w:val="002E4D82"/>
    <w:rsid w:val="002E5C24"/>
    <w:rsid w:val="002E632E"/>
    <w:rsid w:val="002E6693"/>
    <w:rsid w:val="002E69E9"/>
    <w:rsid w:val="002E6D23"/>
    <w:rsid w:val="002E70BC"/>
    <w:rsid w:val="002E7801"/>
    <w:rsid w:val="002E7995"/>
    <w:rsid w:val="002E7AD2"/>
    <w:rsid w:val="002F0A5E"/>
    <w:rsid w:val="002F1CB6"/>
    <w:rsid w:val="002F1D21"/>
    <w:rsid w:val="002F232C"/>
    <w:rsid w:val="002F2429"/>
    <w:rsid w:val="002F278B"/>
    <w:rsid w:val="002F2900"/>
    <w:rsid w:val="002F31E9"/>
    <w:rsid w:val="002F3A66"/>
    <w:rsid w:val="002F533E"/>
    <w:rsid w:val="002F5868"/>
    <w:rsid w:val="002F6AE6"/>
    <w:rsid w:val="002F6DD2"/>
    <w:rsid w:val="002F7E2E"/>
    <w:rsid w:val="00300AA5"/>
    <w:rsid w:val="00300EE2"/>
    <w:rsid w:val="00302140"/>
    <w:rsid w:val="00302811"/>
    <w:rsid w:val="00303134"/>
    <w:rsid w:val="00303939"/>
    <w:rsid w:val="0030412D"/>
    <w:rsid w:val="00304AC4"/>
    <w:rsid w:val="00304D8A"/>
    <w:rsid w:val="00304F0E"/>
    <w:rsid w:val="00305759"/>
    <w:rsid w:val="00306EFF"/>
    <w:rsid w:val="00307075"/>
    <w:rsid w:val="003078D3"/>
    <w:rsid w:val="00307B45"/>
    <w:rsid w:val="003109D7"/>
    <w:rsid w:val="00310CBC"/>
    <w:rsid w:val="00310FCB"/>
    <w:rsid w:val="0031344F"/>
    <w:rsid w:val="00313501"/>
    <w:rsid w:val="00313976"/>
    <w:rsid w:val="00313E5E"/>
    <w:rsid w:val="00314511"/>
    <w:rsid w:val="00314611"/>
    <w:rsid w:val="00314968"/>
    <w:rsid w:val="00314FA3"/>
    <w:rsid w:val="00315015"/>
    <w:rsid w:val="00315B01"/>
    <w:rsid w:val="00315CA7"/>
    <w:rsid w:val="003160D6"/>
    <w:rsid w:val="00316EBA"/>
    <w:rsid w:val="0031774B"/>
    <w:rsid w:val="00317849"/>
    <w:rsid w:val="0032022B"/>
    <w:rsid w:val="00320247"/>
    <w:rsid w:val="00320711"/>
    <w:rsid w:val="00320CD3"/>
    <w:rsid w:val="00321008"/>
    <w:rsid w:val="003212D2"/>
    <w:rsid w:val="00321432"/>
    <w:rsid w:val="00322BDB"/>
    <w:rsid w:val="003236AF"/>
    <w:rsid w:val="00323B4B"/>
    <w:rsid w:val="00325284"/>
    <w:rsid w:val="0032535D"/>
    <w:rsid w:val="00325824"/>
    <w:rsid w:val="0032611D"/>
    <w:rsid w:val="00326714"/>
    <w:rsid w:val="003268C6"/>
    <w:rsid w:val="00326B09"/>
    <w:rsid w:val="00326DFB"/>
    <w:rsid w:val="0032774D"/>
    <w:rsid w:val="00327F26"/>
    <w:rsid w:val="00330344"/>
    <w:rsid w:val="003305C1"/>
    <w:rsid w:val="00330BBE"/>
    <w:rsid w:val="0033109C"/>
    <w:rsid w:val="003315B5"/>
    <w:rsid w:val="00332089"/>
    <w:rsid w:val="0033277E"/>
    <w:rsid w:val="00333F0C"/>
    <w:rsid w:val="0033481C"/>
    <w:rsid w:val="00334958"/>
    <w:rsid w:val="00334CBE"/>
    <w:rsid w:val="0033506E"/>
    <w:rsid w:val="003353F0"/>
    <w:rsid w:val="0033563D"/>
    <w:rsid w:val="00336A88"/>
    <w:rsid w:val="00336E45"/>
    <w:rsid w:val="0034072E"/>
    <w:rsid w:val="00340863"/>
    <w:rsid w:val="00340A10"/>
    <w:rsid w:val="0034106C"/>
    <w:rsid w:val="0034185F"/>
    <w:rsid w:val="00342548"/>
    <w:rsid w:val="00342760"/>
    <w:rsid w:val="0034293B"/>
    <w:rsid w:val="00342E42"/>
    <w:rsid w:val="0034319C"/>
    <w:rsid w:val="003431C9"/>
    <w:rsid w:val="003432CA"/>
    <w:rsid w:val="0034349D"/>
    <w:rsid w:val="0034374A"/>
    <w:rsid w:val="00343990"/>
    <w:rsid w:val="00343C70"/>
    <w:rsid w:val="00344272"/>
    <w:rsid w:val="00344646"/>
    <w:rsid w:val="00344929"/>
    <w:rsid w:val="00345D18"/>
    <w:rsid w:val="00346468"/>
    <w:rsid w:val="0034655C"/>
    <w:rsid w:val="0034672E"/>
    <w:rsid w:val="003468A0"/>
    <w:rsid w:val="00346AFF"/>
    <w:rsid w:val="00346E60"/>
    <w:rsid w:val="00350914"/>
    <w:rsid w:val="0035093B"/>
    <w:rsid w:val="00350AA3"/>
    <w:rsid w:val="00350DF8"/>
    <w:rsid w:val="0035127E"/>
    <w:rsid w:val="00351344"/>
    <w:rsid w:val="00351601"/>
    <w:rsid w:val="00351B53"/>
    <w:rsid w:val="00352553"/>
    <w:rsid w:val="00352BC8"/>
    <w:rsid w:val="00352BCB"/>
    <w:rsid w:val="0035302F"/>
    <w:rsid w:val="00353DEB"/>
    <w:rsid w:val="00354144"/>
    <w:rsid w:val="00354511"/>
    <w:rsid w:val="00354802"/>
    <w:rsid w:val="003549B4"/>
    <w:rsid w:val="003549FA"/>
    <w:rsid w:val="00354B41"/>
    <w:rsid w:val="00354B6E"/>
    <w:rsid w:val="0035541D"/>
    <w:rsid w:val="00355467"/>
    <w:rsid w:val="00355497"/>
    <w:rsid w:val="003554D1"/>
    <w:rsid w:val="00355609"/>
    <w:rsid w:val="003558ED"/>
    <w:rsid w:val="00355D5E"/>
    <w:rsid w:val="00356345"/>
    <w:rsid w:val="0035658B"/>
    <w:rsid w:val="00357524"/>
    <w:rsid w:val="003601E0"/>
    <w:rsid w:val="003608EB"/>
    <w:rsid w:val="00360B0C"/>
    <w:rsid w:val="00360C77"/>
    <w:rsid w:val="003616C9"/>
    <w:rsid w:val="0036179D"/>
    <w:rsid w:val="00361816"/>
    <w:rsid w:val="00361C54"/>
    <w:rsid w:val="00361E90"/>
    <w:rsid w:val="0036250E"/>
    <w:rsid w:val="00362676"/>
    <w:rsid w:val="00362C75"/>
    <w:rsid w:val="00362E14"/>
    <w:rsid w:val="00363111"/>
    <w:rsid w:val="0036389F"/>
    <w:rsid w:val="003640B8"/>
    <w:rsid w:val="00364449"/>
    <w:rsid w:val="00365906"/>
    <w:rsid w:val="003668E9"/>
    <w:rsid w:val="00366F14"/>
    <w:rsid w:val="00367223"/>
    <w:rsid w:val="00370DB9"/>
    <w:rsid w:val="00370F5B"/>
    <w:rsid w:val="00370FF5"/>
    <w:rsid w:val="0037168F"/>
    <w:rsid w:val="00371790"/>
    <w:rsid w:val="00371CC7"/>
    <w:rsid w:val="00371EB7"/>
    <w:rsid w:val="00372BF9"/>
    <w:rsid w:val="00372C3F"/>
    <w:rsid w:val="00372EF3"/>
    <w:rsid w:val="0037443F"/>
    <w:rsid w:val="003746FF"/>
    <w:rsid w:val="00374898"/>
    <w:rsid w:val="00375A34"/>
    <w:rsid w:val="0037610D"/>
    <w:rsid w:val="00376885"/>
    <w:rsid w:val="00376929"/>
    <w:rsid w:val="003775D5"/>
    <w:rsid w:val="003775F8"/>
    <w:rsid w:val="003777B2"/>
    <w:rsid w:val="00377C7A"/>
    <w:rsid w:val="003806DC"/>
    <w:rsid w:val="00380733"/>
    <w:rsid w:val="00380A38"/>
    <w:rsid w:val="00380DD9"/>
    <w:rsid w:val="00380DE0"/>
    <w:rsid w:val="003811E3"/>
    <w:rsid w:val="00381293"/>
    <w:rsid w:val="003819AE"/>
    <w:rsid w:val="00382195"/>
    <w:rsid w:val="0038272D"/>
    <w:rsid w:val="00382D6D"/>
    <w:rsid w:val="00383B9F"/>
    <w:rsid w:val="003843AB"/>
    <w:rsid w:val="00385E5D"/>
    <w:rsid w:val="003866D2"/>
    <w:rsid w:val="00386B7B"/>
    <w:rsid w:val="0038769A"/>
    <w:rsid w:val="00387CBC"/>
    <w:rsid w:val="00387CDC"/>
    <w:rsid w:val="00387F01"/>
    <w:rsid w:val="003909E3"/>
    <w:rsid w:val="00390CDC"/>
    <w:rsid w:val="00391630"/>
    <w:rsid w:val="0039189A"/>
    <w:rsid w:val="0039190D"/>
    <w:rsid w:val="00391C29"/>
    <w:rsid w:val="003926BA"/>
    <w:rsid w:val="003929BA"/>
    <w:rsid w:val="00392DBE"/>
    <w:rsid w:val="00393AE1"/>
    <w:rsid w:val="0039525C"/>
    <w:rsid w:val="003956AE"/>
    <w:rsid w:val="003961D7"/>
    <w:rsid w:val="003966F3"/>
    <w:rsid w:val="00396ADE"/>
    <w:rsid w:val="00396BC9"/>
    <w:rsid w:val="00396E11"/>
    <w:rsid w:val="00396ED9"/>
    <w:rsid w:val="003970BE"/>
    <w:rsid w:val="00397C54"/>
    <w:rsid w:val="003A0D13"/>
    <w:rsid w:val="003A0EEF"/>
    <w:rsid w:val="003A18F8"/>
    <w:rsid w:val="003A3C3A"/>
    <w:rsid w:val="003A3D08"/>
    <w:rsid w:val="003A3FB7"/>
    <w:rsid w:val="003A4498"/>
    <w:rsid w:val="003A4E8F"/>
    <w:rsid w:val="003A5DF4"/>
    <w:rsid w:val="003A6361"/>
    <w:rsid w:val="003A658B"/>
    <w:rsid w:val="003A6939"/>
    <w:rsid w:val="003A6D52"/>
    <w:rsid w:val="003A7233"/>
    <w:rsid w:val="003A7646"/>
    <w:rsid w:val="003A79D3"/>
    <w:rsid w:val="003A7CDF"/>
    <w:rsid w:val="003A7F60"/>
    <w:rsid w:val="003B008D"/>
    <w:rsid w:val="003B01F8"/>
    <w:rsid w:val="003B0354"/>
    <w:rsid w:val="003B053B"/>
    <w:rsid w:val="003B0C5B"/>
    <w:rsid w:val="003B20D6"/>
    <w:rsid w:val="003B2723"/>
    <w:rsid w:val="003B3165"/>
    <w:rsid w:val="003B3415"/>
    <w:rsid w:val="003B35BC"/>
    <w:rsid w:val="003B4377"/>
    <w:rsid w:val="003B4384"/>
    <w:rsid w:val="003B43D0"/>
    <w:rsid w:val="003B47BE"/>
    <w:rsid w:val="003B4996"/>
    <w:rsid w:val="003B5845"/>
    <w:rsid w:val="003B5E03"/>
    <w:rsid w:val="003B5FDA"/>
    <w:rsid w:val="003B6806"/>
    <w:rsid w:val="003B6854"/>
    <w:rsid w:val="003B70FD"/>
    <w:rsid w:val="003B735F"/>
    <w:rsid w:val="003B73F4"/>
    <w:rsid w:val="003B7DEE"/>
    <w:rsid w:val="003B7E53"/>
    <w:rsid w:val="003C00BD"/>
    <w:rsid w:val="003C0DBB"/>
    <w:rsid w:val="003C0E56"/>
    <w:rsid w:val="003C13DA"/>
    <w:rsid w:val="003C1ADB"/>
    <w:rsid w:val="003C1B1A"/>
    <w:rsid w:val="003C2593"/>
    <w:rsid w:val="003C2AC7"/>
    <w:rsid w:val="003C2DB3"/>
    <w:rsid w:val="003C3315"/>
    <w:rsid w:val="003C3AC8"/>
    <w:rsid w:val="003C3B4F"/>
    <w:rsid w:val="003C3EEB"/>
    <w:rsid w:val="003C49CC"/>
    <w:rsid w:val="003C4BD0"/>
    <w:rsid w:val="003C59F5"/>
    <w:rsid w:val="003C6028"/>
    <w:rsid w:val="003C78E1"/>
    <w:rsid w:val="003C7A3D"/>
    <w:rsid w:val="003D0646"/>
    <w:rsid w:val="003D0B30"/>
    <w:rsid w:val="003D0D10"/>
    <w:rsid w:val="003D1BFE"/>
    <w:rsid w:val="003D1D7B"/>
    <w:rsid w:val="003D2029"/>
    <w:rsid w:val="003D209C"/>
    <w:rsid w:val="003D24BB"/>
    <w:rsid w:val="003D2983"/>
    <w:rsid w:val="003D2B98"/>
    <w:rsid w:val="003D4347"/>
    <w:rsid w:val="003D47ED"/>
    <w:rsid w:val="003D5E08"/>
    <w:rsid w:val="003D646A"/>
    <w:rsid w:val="003D6B45"/>
    <w:rsid w:val="003D70AB"/>
    <w:rsid w:val="003D7648"/>
    <w:rsid w:val="003D7EC0"/>
    <w:rsid w:val="003E00FA"/>
    <w:rsid w:val="003E01E9"/>
    <w:rsid w:val="003E1119"/>
    <w:rsid w:val="003E1564"/>
    <w:rsid w:val="003E1D68"/>
    <w:rsid w:val="003E252F"/>
    <w:rsid w:val="003E2B12"/>
    <w:rsid w:val="003E4087"/>
    <w:rsid w:val="003E4389"/>
    <w:rsid w:val="003E4EF1"/>
    <w:rsid w:val="003E5985"/>
    <w:rsid w:val="003E5BFA"/>
    <w:rsid w:val="003E5FA3"/>
    <w:rsid w:val="003E772C"/>
    <w:rsid w:val="003F0112"/>
    <w:rsid w:val="003F0C4D"/>
    <w:rsid w:val="003F2C1F"/>
    <w:rsid w:val="003F344D"/>
    <w:rsid w:val="003F566C"/>
    <w:rsid w:val="003F5CEB"/>
    <w:rsid w:val="003F6136"/>
    <w:rsid w:val="003F644F"/>
    <w:rsid w:val="003F6B38"/>
    <w:rsid w:val="003F7543"/>
    <w:rsid w:val="003F774E"/>
    <w:rsid w:val="003F7ED3"/>
    <w:rsid w:val="004006C5"/>
    <w:rsid w:val="00400739"/>
    <w:rsid w:val="0040077F"/>
    <w:rsid w:val="00400C02"/>
    <w:rsid w:val="004012CA"/>
    <w:rsid w:val="00401555"/>
    <w:rsid w:val="00401A3F"/>
    <w:rsid w:val="00401C84"/>
    <w:rsid w:val="00401ED8"/>
    <w:rsid w:val="00401F44"/>
    <w:rsid w:val="00402057"/>
    <w:rsid w:val="00402105"/>
    <w:rsid w:val="00402478"/>
    <w:rsid w:val="004026FF"/>
    <w:rsid w:val="00402B9D"/>
    <w:rsid w:val="004030A3"/>
    <w:rsid w:val="00403D3C"/>
    <w:rsid w:val="004045C6"/>
    <w:rsid w:val="00404EEC"/>
    <w:rsid w:val="004053AA"/>
    <w:rsid w:val="004057DD"/>
    <w:rsid w:val="004062B9"/>
    <w:rsid w:val="00406D22"/>
    <w:rsid w:val="00407531"/>
    <w:rsid w:val="00407C1B"/>
    <w:rsid w:val="00407DEC"/>
    <w:rsid w:val="00410161"/>
    <w:rsid w:val="004112FB"/>
    <w:rsid w:val="004135D5"/>
    <w:rsid w:val="0041364F"/>
    <w:rsid w:val="0041367E"/>
    <w:rsid w:val="00413C1C"/>
    <w:rsid w:val="004140DF"/>
    <w:rsid w:val="0041445A"/>
    <w:rsid w:val="004157B0"/>
    <w:rsid w:val="00415882"/>
    <w:rsid w:val="00415D73"/>
    <w:rsid w:val="0041616D"/>
    <w:rsid w:val="0041735A"/>
    <w:rsid w:val="004179A1"/>
    <w:rsid w:val="00420396"/>
    <w:rsid w:val="0042080F"/>
    <w:rsid w:val="0042111B"/>
    <w:rsid w:val="004217D7"/>
    <w:rsid w:val="00421BFE"/>
    <w:rsid w:val="00422E27"/>
    <w:rsid w:val="00422EF3"/>
    <w:rsid w:val="00423248"/>
    <w:rsid w:val="00423282"/>
    <w:rsid w:val="00423C65"/>
    <w:rsid w:val="00424F04"/>
    <w:rsid w:val="00425016"/>
    <w:rsid w:val="00425571"/>
    <w:rsid w:val="00426EB4"/>
    <w:rsid w:val="00426F1F"/>
    <w:rsid w:val="00426F53"/>
    <w:rsid w:val="004270D7"/>
    <w:rsid w:val="00427143"/>
    <w:rsid w:val="0043017B"/>
    <w:rsid w:val="0043177D"/>
    <w:rsid w:val="00431986"/>
    <w:rsid w:val="00433CA7"/>
    <w:rsid w:val="0043422D"/>
    <w:rsid w:val="0043432E"/>
    <w:rsid w:val="004356CA"/>
    <w:rsid w:val="004356D2"/>
    <w:rsid w:val="004357B4"/>
    <w:rsid w:val="0043679C"/>
    <w:rsid w:val="004368BA"/>
    <w:rsid w:val="00436AA3"/>
    <w:rsid w:val="00436FE8"/>
    <w:rsid w:val="00437042"/>
    <w:rsid w:val="00437129"/>
    <w:rsid w:val="004377AD"/>
    <w:rsid w:val="00440088"/>
    <w:rsid w:val="00440261"/>
    <w:rsid w:val="0044072E"/>
    <w:rsid w:val="00440ACC"/>
    <w:rsid w:val="00440F00"/>
    <w:rsid w:val="00441AE7"/>
    <w:rsid w:val="00441F09"/>
    <w:rsid w:val="00443561"/>
    <w:rsid w:val="0044423A"/>
    <w:rsid w:val="00444423"/>
    <w:rsid w:val="00444928"/>
    <w:rsid w:val="0044495F"/>
    <w:rsid w:val="00444EA1"/>
    <w:rsid w:val="0044521B"/>
    <w:rsid w:val="004452F2"/>
    <w:rsid w:val="004455D4"/>
    <w:rsid w:val="004457D2"/>
    <w:rsid w:val="00445ABC"/>
    <w:rsid w:val="00445BD6"/>
    <w:rsid w:val="004462F5"/>
    <w:rsid w:val="00447953"/>
    <w:rsid w:val="00447A9C"/>
    <w:rsid w:val="00447BAE"/>
    <w:rsid w:val="0045031B"/>
    <w:rsid w:val="004504DC"/>
    <w:rsid w:val="00450FD8"/>
    <w:rsid w:val="004513F6"/>
    <w:rsid w:val="00451DF2"/>
    <w:rsid w:val="00452194"/>
    <w:rsid w:val="00452490"/>
    <w:rsid w:val="00452CA6"/>
    <w:rsid w:val="00453046"/>
    <w:rsid w:val="004547AA"/>
    <w:rsid w:val="004549A9"/>
    <w:rsid w:val="004551D4"/>
    <w:rsid w:val="00455F95"/>
    <w:rsid w:val="00460C0A"/>
    <w:rsid w:val="00460E3C"/>
    <w:rsid w:val="004611E7"/>
    <w:rsid w:val="004624A8"/>
    <w:rsid w:val="00462B0F"/>
    <w:rsid w:val="00462B8E"/>
    <w:rsid w:val="00463D47"/>
    <w:rsid w:val="00464659"/>
    <w:rsid w:val="00464A4C"/>
    <w:rsid w:val="00464D61"/>
    <w:rsid w:val="00465874"/>
    <w:rsid w:val="00465918"/>
    <w:rsid w:val="00466E5E"/>
    <w:rsid w:val="00467A67"/>
    <w:rsid w:val="00467EEE"/>
    <w:rsid w:val="004704E9"/>
    <w:rsid w:val="0047061A"/>
    <w:rsid w:val="00470FFB"/>
    <w:rsid w:val="00471E9A"/>
    <w:rsid w:val="004722D1"/>
    <w:rsid w:val="00472D4E"/>
    <w:rsid w:val="00472F02"/>
    <w:rsid w:val="0047301D"/>
    <w:rsid w:val="00473147"/>
    <w:rsid w:val="00473149"/>
    <w:rsid w:val="00473184"/>
    <w:rsid w:val="004731E6"/>
    <w:rsid w:val="004734DE"/>
    <w:rsid w:val="004736B5"/>
    <w:rsid w:val="004737CA"/>
    <w:rsid w:val="00473DA2"/>
    <w:rsid w:val="00474636"/>
    <w:rsid w:val="00475079"/>
    <w:rsid w:val="004750A3"/>
    <w:rsid w:val="0047523D"/>
    <w:rsid w:val="004757F2"/>
    <w:rsid w:val="00475818"/>
    <w:rsid w:val="004759B4"/>
    <w:rsid w:val="00475D91"/>
    <w:rsid w:val="004761FE"/>
    <w:rsid w:val="00476A4F"/>
    <w:rsid w:val="004773CB"/>
    <w:rsid w:val="00477428"/>
    <w:rsid w:val="00477C2F"/>
    <w:rsid w:val="00477F0A"/>
    <w:rsid w:val="0048012F"/>
    <w:rsid w:val="00480389"/>
    <w:rsid w:val="00480FFC"/>
    <w:rsid w:val="004811D3"/>
    <w:rsid w:val="00481382"/>
    <w:rsid w:val="004818EE"/>
    <w:rsid w:val="00481D94"/>
    <w:rsid w:val="004830AA"/>
    <w:rsid w:val="00483FB5"/>
    <w:rsid w:val="00484323"/>
    <w:rsid w:val="00484E6E"/>
    <w:rsid w:val="00485740"/>
    <w:rsid w:val="00486300"/>
    <w:rsid w:val="00486A6F"/>
    <w:rsid w:val="00487107"/>
    <w:rsid w:val="00487677"/>
    <w:rsid w:val="00487C13"/>
    <w:rsid w:val="00487D34"/>
    <w:rsid w:val="00490465"/>
    <w:rsid w:val="00490737"/>
    <w:rsid w:val="0049090F"/>
    <w:rsid w:val="00490D6C"/>
    <w:rsid w:val="0049126D"/>
    <w:rsid w:val="00493686"/>
    <w:rsid w:val="004945B3"/>
    <w:rsid w:val="00494A74"/>
    <w:rsid w:val="00494C8A"/>
    <w:rsid w:val="00495FFB"/>
    <w:rsid w:val="0049635C"/>
    <w:rsid w:val="004964C1"/>
    <w:rsid w:val="00496842"/>
    <w:rsid w:val="00496B4D"/>
    <w:rsid w:val="00496D05"/>
    <w:rsid w:val="00496F5C"/>
    <w:rsid w:val="0049730E"/>
    <w:rsid w:val="004974C6"/>
    <w:rsid w:val="004979EB"/>
    <w:rsid w:val="004A0C04"/>
    <w:rsid w:val="004A0C3C"/>
    <w:rsid w:val="004A0F5A"/>
    <w:rsid w:val="004A1B61"/>
    <w:rsid w:val="004A221A"/>
    <w:rsid w:val="004A224F"/>
    <w:rsid w:val="004A2FF7"/>
    <w:rsid w:val="004A312B"/>
    <w:rsid w:val="004A3B14"/>
    <w:rsid w:val="004A4F97"/>
    <w:rsid w:val="004A5347"/>
    <w:rsid w:val="004A5D8C"/>
    <w:rsid w:val="004A5FD3"/>
    <w:rsid w:val="004A689E"/>
    <w:rsid w:val="004A6FCC"/>
    <w:rsid w:val="004A7502"/>
    <w:rsid w:val="004A7D36"/>
    <w:rsid w:val="004A7F22"/>
    <w:rsid w:val="004B04F2"/>
    <w:rsid w:val="004B0946"/>
    <w:rsid w:val="004B0AE1"/>
    <w:rsid w:val="004B0C62"/>
    <w:rsid w:val="004B1441"/>
    <w:rsid w:val="004B1DFA"/>
    <w:rsid w:val="004B3208"/>
    <w:rsid w:val="004B37CB"/>
    <w:rsid w:val="004B4390"/>
    <w:rsid w:val="004B44A5"/>
    <w:rsid w:val="004B4822"/>
    <w:rsid w:val="004B50C2"/>
    <w:rsid w:val="004B5446"/>
    <w:rsid w:val="004B5542"/>
    <w:rsid w:val="004B595D"/>
    <w:rsid w:val="004B5CCB"/>
    <w:rsid w:val="004B64C1"/>
    <w:rsid w:val="004B67DC"/>
    <w:rsid w:val="004B68C8"/>
    <w:rsid w:val="004B6966"/>
    <w:rsid w:val="004B6E58"/>
    <w:rsid w:val="004B7E5D"/>
    <w:rsid w:val="004C03B5"/>
    <w:rsid w:val="004C13E5"/>
    <w:rsid w:val="004C1EAD"/>
    <w:rsid w:val="004C1FCB"/>
    <w:rsid w:val="004C2575"/>
    <w:rsid w:val="004C28CD"/>
    <w:rsid w:val="004C33E2"/>
    <w:rsid w:val="004C38FF"/>
    <w:rsid w:val="004C4343"/>
    <w:rsid w:val="004C44C2"/>
    <w:rsid w:val="004C482B"/>
    <w:rsid w:val="004C4EFD"/>
    <w:rsid w:val="004C5666"/>
    <w:rsid w:val="004C65B3"/>
    <w:rsid w:val="004C6AB7"/>
    <w:rsid w:val="004D03DC"/>
    <w:rsid w:val="004D0706"/>
    <w:rsid w:val="004D0DD1"/>
    <w:rsid w:val="004D16D4"/>
    <w:rsid w:val="004D1735"/>
    <w:rsid w:val="004D1A35"/>
    <w:rsid w:val="004D2731"/>
    <w:rsid w:val="004D2B9D"/>
    <w:rsid w:val="004D2E0E"/>
    <w:rsid w:val="004D397E"/>
    <w:rsid w:val="004D3CB9"/>
    <w:rsid w:val="004D419C"/>
    <w:rsid w:val="004D4365"/>
    <w:rsid w:val="004D49F2"/>
    <w:rsid w:val="004D5C9B"/>
    <w:rsid w:val="004D602F"/>
    <w:rsid w:val="004D6653"/>
    <w:rsid w:val="004D68BE"/>
    <w:rsid w:val="004E0CAA"/>
    <w:rsid w:val="004E21E0"/>
    <w:rsid w:val="004E30A2"/>
    <w:rsid w:val="004E32AC"/>
    <w:rsid w:val="004E3F5E"/>
    <w:rsid w:val="004E406A"/>
    <w:rsid w:val="004E489A"/>
    <w:rsid w:val="004E50E4"/>
    <w:rsid w:val="004E51B6"/>
    <w:rsid w:val="004E52BD"/>
    <w:rsid w:val="004E5895"/>
    <w:rsid w:val="004E6392"/>
    <w:rsid w:val="004E73E2"/>
    <w:rsid w:val="004F01F5"/>
    <w:rsid w:val="004F03DD"/>
    <w:rsid w:val="004F05F2"/>
    <w:rsid w:val="004F087E"/>
    <w:rsid w:val="004F089E"/>
    <w:rsid w:val="004F0A29"/>
    <w:rsid w:val="004F161F"/>
    <w:rsid w:val="004F1945"/>
    <w:rsid w:val="004F23B2"/>
    <w:rsid w:val="004F5112"/>
    <w:rsid w:val="004F553E"/>
    <w:rsid w:val="004F5A96"/>
    <w:rsid w:val="004F64C8"/>
    <w:rsid w:val="004F67D4"/>
    <w:rsid w:val="004F6D71"/>
    <w:rsid w:val="004F75C2"/>
    <w:rsid w:val="00500031"/>
    <w:rsid w:val="00500794"/>
    <w:rsid w:val="00500B19"/>
    <w:rsid w:val="00500ED4"/>
    <w:rsid w:val="005018C5"/>
    <w:rsid w:val="00501C52"/>
    <w:rsid w:val="00503046"/>
    <w:rsid w:val="00503660"/>
    <w:rsid w:val="005042C6"/>
    <w:rsid w:val="005042F5"/>
    <w:rsid w:val="00505370"/>
    <w:rsid w:val="0050630A"/>
    <w:rsid w:val="005065A8"/>
    <w:rsid w:val="00507956"/>
    <w:rsid w:val="005100C6"/>
    <w:rsid w:val="00510C4D"/>
    <w:rsid w:val="0051166A"/>
    <w:rsid w:val="0051193B"/>
    <w:rsid w:val="00511E6B"/>
    <w:rsid w:val="00511EA9"/>
    <w:rsid w:val="00512414"/>
    <w:rsid w:val="005129EA"/>
    <w:rsid w:val="00512BBE"/>
    <w:rsid w:val="00514227"/>
    <w:rsid w:val="0051454E"/>
    <w:rsid w:val="00514C77"/>
    <w:rsid w:val="005156DC"/>
    <w:rsid w:val="005157FF"/>
    <w:rsid w:val="00515A19"/>
    <w:rsid w:val="00515F94"/>
    <w:rsid w:val="00517573"/>
    <w:rsid w:val="005175DD"/>
    <w:rsid w:val="0051778A"/>
    <w:rsid w:val="00517EA7"/>
    <w:rsid w:val="0052008B"/>
    <w:rsid w:val="00520244"/>
    <w:rsid w:val="005209F9"/>
    <w:rsid w:val="00520D88"/>
    <w:rsid w:val="0052157C"/>
    <w:rsid w:val="00521AA4"/>
    <w:rsid w:val="00521DB9"/>
    <w:rsid w:val="005222AE"/>
    <w:rsid w:val="00523075"/>
    <w:rsid w:val="00524872"/>
    <w:rsid w:val="00524E1E"/>
    <w:rsid w:val="00524F4E"/>
    <w:rsid w:val="00525566"/>
    <w:rsid w:val="00525BED"/>
    <w:rsid w:val="00525EA7"/>
    <w:rsid w:val="00526314"/>
    <w:rsid w:val="0052647F"/>
    <w:rsid w:val="00527103"/>
    <w:rsid w:val="00527212"/>
    <w:rsid w:val="00527DC9"/>
    <w:rsid w:val="00530299"/>
    <w:rsid w:val="0053064C"/>
    <w:rsid w:val="00530867"/>
    <w:rsid w:val="005311AC"/>
    <w:rsid w:val="0053181D"/>
    <w:rsid w:val="00531D5E"/>
    <w:rsid w:val="00532454"/>
    <w:rsid w:val="005325F8"/>
    <w:rsid w:val="00532CCC"/>
    <w:rsid w:val="00533345"/>
    <w:rsid w:val="00533706"/>
    <w:rsid w:val="005348DF"/>
    <w:rsid w:val="005349CD"/>
    <w:rsid w:val="00534DBD"/>
    <w:rsid w:val="005355A2"/>
    <w:rsid w:val="0053626C"/>
    <w:rsid w:val="00536815"/>
    <w:rsid w:val="00537049"/>
    <w:rsid w:val="00537DEF"/>
    <w:rsid w:val="00537E2D"/>
    <w:rsid w:val="00540B75"/>
    <w:rsid w:val="00540BB2"/>
    <w:rsid w:val="005411A9"/>
    <w:rsid w:val="00541873"/>
    <w:rsid w:val="00541EC5"/>
    <w:rsid w:val="00542277"/>
    <w:rsid w:val="00542A2D"/>
    <w:rsid w:val="00542D42"/>
    <w:rsid w:val="00543827"/>
    <w:rsid w:val="00543C35"/>
    <w:rsid w:val="00544572"/>
    <w:rsid w:val="005446B2"/>
    <w:rsid w:val="00544C68"/>
    <w:rsid w:val="00544F7C"/>
    <w:rsid w:val="00545164"/>
    <w:rsid w:val="00545453"/>
    <w:rsid w:val="00545889"/>
    <w:rsid w:val="00545CE1"/>
    <w:rsid w:val="00546FE7"/>
    <w:rsid w:val="005473C3"/>
    <w:rsid w:val="00547C1F"/>
    <w:rsid w:val="00550519"/>
    <w:rsid w:val="00550640"/>
    <w:rsid w:val="00550BA3"/>
    <w:rsid w:val="005518C1"/>
    <w:rsid w:val="00552044"/>
    <w:rsid w:val="005522BA"/>
    <w:rsid w:val="00552699"/>
    <w:rsid w:val="00552811"/>
    <w:rsid w:val="00552A15"/>
    <w:rsid w:val="00552DCA"/>
    <w:rsid w:val="00552EB6"/>
    <w:rsid w:val="00554429"/>
    <w:rsid w:val="00554843"/>
    <w:rsid w:val="00554C69"/>
    <w:rsid w:val="00555113"/>
    <w:rsid w:val="0055577C"/>
    <w:rsid w:val="00555CF7"/>
    <w:rsid w:val="0055626B"/>
    <w:rsid w:val="0055662E"/>
    <w:rsid w:val="0056016E"/>
    <w:rsid w:val="00560825"/>
    <w:rsid w:val="0056256A"/>
    <w:rsid w:val="0056326B"/>
    <w:rsid w:val="00563BFF"/>
    <w:rsid w:val="00563E76"/>
    <w:rsid w:val="00564114"/>
    <w:rsid w:val="005643F2"/>
    <w:rsid w:val="005645C3"/>
    <w:rsid w:val="005647A3"/>
    <w:rsid w:val="00565388"/>
    <w:rsid w:val="00565A48"/>
    <w:rsid w:val="00565C16"/>
    <w:rsid w:val="005660F3"/>
    <w:rsid w:val="00566B32"/>
    <w:rsid w:val="00566D6E"/>
    <w:rsid w:val="00567272"/>
    <w:rsid w:val="0056794D"/>
    <w:rsid w:val="00567AAB"/>
    <w:rsid w:val="00567BD4"/>
    <w:rsid w:val="00567C15"/>
    <w:rsid w:val="00570DCA"/>
    <w:rsid w:val="005712D6"/>
    <w:rsid w:val="00572897"/>
    <w:rsid w:val="00572BF2"/>
    <w:rsid w:val="0057304C"/>
    <w:rsid w:val="005731A5"/>
    <w:rsid w:val="005735DA"/>
    <w:rsid w:val="00573C5A"/>
    <w:rsid w:val="0057509E"/>
    <w:rsid w:val="005754D0"/>
    <w:rsid w:val="0057586A"/>
    <w:rsid w:val="0057617C"/>
    <w:rsid w:val="00576E03"/>
    <w:rsid w:val="005805C3"/>
    <w:rsid w:val="00580EAB"/>
    <w:rsid w:val="00580F50"/>
    <w:rsid w:val="00581F3C"/>
    <w:rsid w:val="005822CB"/>
    <w:rsid w:val="00582BD5"/>
    <w:rsid w:val="00583C32"/>
    <w:rsid w:val="00584426"/>
    <w:rsid w:val="00584D82"/>
    <w:rsid w:val="0058522D"/>
    <w:rsid w:val="0058546F"/>
    <w:rsid w:val="00585937"/>
    <w:rsid w:val="00586007"/>
    <w:rsid w:val="005862B8"/>
    <w:rsid w:val="00587A14"/>
    <w:rsid w:val="00587FF9"/>
    <w:rsid w:val="005907B9"/>
    <w:rsid w:val="00591BBC"/>
    <w:rsid w:val="00591F97"/>
    <w:rsid w:val="0059344B"/>
    <w:rsid w:val="00594F26"/>
    <w:rsid w:val="0059593C"/>
    <w:rsid w:val="00596437"/>
    <w:rsid w:val="0059675D"/>
    <w:rsid w:val="005969D2"/>
    <w:rsid w:val="0059717E"/>
    <w:rsid w:val="00597710"/>
    <w:rsid w:val="005979BD"/>
    <w:rsid w:val="005A0A44"/>
    <w:rsid w:val="005A138C"/>
    <w:rsid w:val="005A18DB"/>
    <w:rsid w:val="005A1A98"/>
    <w:rsid w:val="005A1C5A"/>
    <w:rsid w:val="005A1C9F"/>
    <w:rsid w:val="005A1CE3"/>
    <w:rsid w:val="005A2A95"/>
    <w:rsid w:val="005A2EB6"/>
    <w:rsid w:val="005A3495"/>
    <w:rsid w:val="005A3F73"/>
    <w:rsid w:val="005A40AD"/>
    <w:rsid w:val="005A4432"/>
    <w:rsid w:val="005A4B32"/>
    <w:rsid w:val="005A4DBB"/>
    <w:rsid w:val="005A5519"/>
    <w:rsid w:val="005A5606"/>
    <w:rsid w:val="005A5633"/>
    <w:rsid w:val="005A5BFB"/>
    <w:rsid w:val="005A6C96"/>
    <w:rsid w:val="005A7162"/>
    <w:rsid w:val="005B0276"/>
    <w:rsid w:val="005B03C2"/>
    <w:rsid w:val="005B06C9"/>
    <w:rsid w:val="005B0733"/>
    <w:rsid w:val="005B0CE7"/>
    <w:rsid w:val="005B0EA9"/>
    <w:rsid w:val="005B1DDE"/>
    <w:rsid w:val="005B2DC8"/>
    <w:rsid w:val="005B31E8"/>
    <w:rsid w:val="005B330A"/>
    <w:rsid w:val="005B4464"/>
    <w:rsid w:val="005B4B08"/>
    <w:rsid w:val="005B4EC4"/>
    <w:rsid w:val="005B597A"/>
    <w:rsid w:val="005B59D5"/>
    <w:rsid w:val="005B5AF3"/>
    <w:rsid w:val="005B6F46"/>
    <w:rsid w:val="005B7069"/>
    <w:rsid w:val="005B759A"/>
    <w:rsid w:val="005B7CDE"/>
    <w:rsid w:val="005C05C8"/>
    <w:rsid w:val="005C10CB"/>
    <w:rsid w:val="005C181A"/>
    <w:rsid w:val="005C1C7E"/>
    <w:rsid w:val="005C1FDB"/>
    <w:rsid w:val="005C2239"/>
    <w:rsid w:val="005C30E9"/>
    <w:rsid w:val="005C325C"/>
    <w:rsid w:val="005C3682"/>
    <w:rsid w:val="005C37CC"/>
    <w:rsid w:val="005C3825"/>
    <w:rsid w:val="005C40E1"/>
    <w:rsid w:val="005C417D"/>
    <w:rsid w:val="005C4484"/>
    <w:rsid w:val="005C4F42"/>
    <w:rsid w:val="005C546A"/>
    <w:rsid w:val="005C55AF"/>
    <w:rsid w:val="005C5844"/>
    <w:rsid w:val="005C5CD3"/>
    <w:rsid w:val="005C5F24"/>
    <w:rsid w:val="005C6679"/>
    <w:rsid w:val="005C77E3"/>
    <w:rsid w:val="005D1823"/>
    <w:rsid w:val="005D278A"/>
    <w:rsid w:val="005D2AA4"/>
    <w:rsid w:val="005D2D19"/>
    <w:rsid w:val="005D3696"/>
    <w:rsid w:val="005D4C39"/>
    <w:rsid w:val="005D4EE2"/>
    <w:rsid w:val="005D5ADC"/>
    <w:rsid w:val="005D64B3"/>
    <w:rsid w:val="005D6B5A"/>
    <w:rsid w:val="005D7300"/>
    <w:rsid w:val="005D742C"/>
    <w:rsid w:val="005E0406"/>
    <w:rsid w:val="005E04C1"/>
    <w:rsid w:val="005E0EDD"/>
    <w:rsid w:val="005E0F2D"/>
    <w:rsid w:val="005E19DA"/>
    <w:rsid w:val="005E1C6B"/>
    <w:rsid w:val="005E247F"/>
    <w:rsid w:val="005E254B"/>
    <w:rsid w:val="005E258F"/>
    <w:rsid w:val="005E2FA1"/>
    <w:rsid w:val="005E3086"/>
    <w:rsid w:val="005E3B26"/>
    <w:rsid w:val="005E407C"/>
    <w:rsid w:val="005E45CB"/>
    <w:rsid w:val="005E61E5"/>
    <w:rsid w:val="005E636C"/>
    <w:rsid w:val="005E64AC"/>
    <w:rsid w:val="005E64BF"/>
    <w:rsid w:val="005E6AA1"/>
    <w:rsid w:val="005E6EE0"/>
    <w:rsid w:val="005E76E1"/>
    <w:rsid w:val="005E7DC1"/>
    <w:rsid w:val="005F04F2"/>
    <w:rsid w:val="005F29D5"/>
    <w:rsid w:val="005F323C"/>
    <w:rsid w:val="005F33D4"/>
    <w:rsid w:val="005F365B"/>
    <w:rsid w:val="005F3BA7"/>
    <w:rsid w:val="005F4729"/>
    <w:rsid w:val="005F4C39"/>
    <w:rsid w:val="005F4D8C"/>
    <w:rsid w:val="005F51DD"/>
    <w:rsid w:val="005F52D7"/>
    <w:rsid w:val="005F68D0"/>
    <w:rsid w:val="005F6AA5"/>
    <w:rsid w:val="005F6FA7"/>
    <w:rsid w:val="005F73C3"/>
    <w:rsid w:val="005F7598"/>
    <w:rsid w:val="00600140"/>
    <w:rsid w:val="006011E2"/>
    <w:rsid w:val="006013FC"/>
    <w:rsid w:val="00601879"/>
    <w:rsid w:val="006018D7"/>
    <w:rsid w:val="00601F67"/>
    <w:rsid w:val="00602264"/>
    <w:rsid w:val="00602709"/>
    <w:rsid w:val="00602FE3"/>
    <w:rsid w:val="006044DF"/>
    <w:rsid w:val="006045F9"/>
    <w:rsid w:val="00604850"/>
    <w:rsid w:val="00604DDD"/>
    <w:rsid w:val="00605882"/>
    <w:rsid w:val="0060603A"/>
    <w:rsid w:val="00606131"/>
    <w:rsid w:val="0060626F"/>
    <w:rsid w:val="0060628D"/>
    <w:rsid w:val="0060645F"/>
    <w:rsid w:val="0060675B"/>
    <w:rsid w:val="00606CD0"/>
    <w:rsid w:val="00606DA9"/>
    <w:rsid w:val="006071AF"/>
    <w:rsid w:val="00607C41"/>
    <w:rsid w:val="00610457"/>
    <w:rsid w:val="00610774"/>
    <w:rsid w:val="00610C73"/>
    <w:rsid w:val="00610D50"/>
    <w:rsid w:val="0061208C"/>
    <w:rsid w:val="006132A3"/>
    <w:rsid w:val="006141D5"/>
    <w:rsid w:val="006146BA"/>
    <w:rsid w:val="00614AFF"/>
    <w:rsid w:val="00614FC1"/>
    <w:rsid w:val="00615EAA"/>
    <w:rsid w:val="00615FCC"/>
    <w:rsid w:val="0061633E"/>
    <w:rsid w:val="00616761"/>
    <w:rsid w:val="00620FBF"/>
    <w:rsid w:val="006211C8"/>
    <w:rsid w:val="00621210"/>
    <w:rsid w:val="006217EE"/>
    <w:rsid w:val="00621AE6"/>
    <w:rsid w:val="00621DBE"/>
    <w:rsid w:val="006221D3"/>
    <w:rsid w:val="00622D74"/>
    <w:rsid w:val="00622FC7"/>
    <w:rsid w:val="006232F0"/>
    <w:rsid w:val="00623519"/>
    <w:rsid w:val="00623A0C"/>
    <w:rsid w:val="00624818"/>
    <w:rsid w:val="00624948"/>
    <w:rsid w:val="0062542A"/>
    <w:rsid w:val="006257C8"/>
    <w:rsid w:val="0062665B"/>
    <w:rsid w:val="00626FEC"/>
    <w:rsid w:val="006275F5"/>
    <w:rsid w:val="0063009D"/>
    <w:rsid w:val="006304F5"/>
    <w:rsid w:val="00630504"/>
    <w:rsid w:val="00630DD0"/>
    <w:rsid w:val="006310A9"/>
    <w:rsid w:val="00631DCA"/>
    <w:rsid w:val="00631EC8"/>
    <w:rsid w:val="00632B3E"/>
    <w:rsid w:val="00633394"/>
    <w:rsid w:val="00633862"/>
    <w:rsid w:val="006339B3"/>
    <w:rsid w:val="006340B7"/>
    <w:rsid w:val="00634203"/>
    <w:rsid w:val="00636D4C"/>
    <w:rsid w:val="00637258"/>
    <w:rsid w:val="00640B69"/>
    <w:rsid w:val="00641815"/>
    <w:rsid w:val="006419EE"/>
    <w:rsid w:val="00641DC9"/>
    <w:rsid w:val="00642438"/>
    <w:rsid w:val="0064244E"/>
    <w:rsid w:val="006424B5"/>
    <w:rsid w:val="00642E18"/>
    <w:rsid w:val="00643165"/>
    <w:rsid w:val="006433D7"/>
    <w:rsid w:val="00643A12"/>
    <w:rsid w:val="00643A42"/>
    <w:rsid w:val="00643B2E"/>
    <w:rsid w:val="00644C35"/>
    <w:rsid w:val="0064529E"/>
    <w:rsid w:val="00645C01"/>
    <w:rsid w:val="00646392"/>
    <w:rsid w:val="00646D87"/>
    <w:rsid w:val="00647BBB"/>
    <w:rsid w:val="00647C97"/>
    <w:rsid w:val="00647F42"/>
    <w:rsid w:val="0065017B"/>
    <w:rsid w:val="00651479"/>
    <w:rsid w:val="00651521"/>
    <w:rsid w:val="0065170B"/>
    <w:rsid w:val="00651B6A"/>
    <w:rsid w:val="00652328"/>
    <w:rsid w:val="006524BB"/>
    <w:rsid w:val="00652529"/>
    <w:rsid w:val="00652726"/>
    <w:rsid w:val="006530C2"/>
    <w:rsid w:val="00653BA2"/>
    <w:rsid w:val="00655379"/>
    <w:rsid w:val="00655BBD"/>
    <w:rsid w:val="0065702C"/>
    <w:rsid w:val="00657CC3"/>
    <w:rsid w:val="0066020A"/>
    <w:rsid w:val="00660632"/>
    <w:rsid w:val="00660729"/>
    <w:rsid w:val="0066124E"/>
    <w:rsid w:val="0066168E"/>
    <w:rsid w:val="006619FE"/>
    <w:rsid w:val="00661A39"/>
    <w:rsid w:val="00661DCF"/>
    <w:rsid w:val="00661EA2"/>
    <w:rsid w:val="00661FEA"/>
    <w:rsid w:val="006620FD"/>
    <w:rsid w:val="00662B77"/>
    <w:rsid w:val="00662F72"/>
    <w:rsid w:val="0066329D"/>
    <w:rsid w:val="0066336D"/>
    <w:rsid w:val="006635B7"/>
    <w:rsid w:val="00663B43"/>
    <w:rsid w:val="00664370"/>
    <w:rsid w:val="00664D87"/>
    <w:rsid w:val="00664FAC"/>
    <w:rsid w:val="0066512E"/>
    <w:rsid w:val="00665143"/>
    <w:rsid w:val="00665A66"/>
    <w:rsid w:val="00665FD4"/>
    <w:rsid w:val="00666334"/>
    <w:rsid w:val="00666415"/>
    <w:rsid w:val="006665C2"/>
    <w:rsid w:val="006668C0"/>
    <w:rsid w:val="00667521"/>
    <w:rsid w:val="006675FB"/>
    <w:rsid w:val="0066777B"/>
    <w:rsid w:val="00667E1E"/>
    <w:rsid w:val="00670128"/>
    <w:rsid w:val="006704BA"/>
    <w:rsid w:val="00671626"/>
    <w:rsid w:val="00671AF9"/>
    <w:rsid w:val="006720D1"/>
    <w:rsid w:val="00672960"/>
    <w:rsid w:val="00672D95"/>
    <w:rsid w:val="00672DD7"/>
    <w:rsid w:val="00673837"/>
    <w:rsid w:val="00673987"/>
    <w:rsid w:val="006739CF"/>
    <w:rsid w:val="006741BE"/>
    <w:rsid w:val="00674AF8"/>
    <w:rsid w:val="00674E40"/>
    <w:rsid w:val="00675856"/>
    <w:rsid w:val="00675AC1"/>
    <w:rsid w:val="00675E0A"/>
    <w:rsid w:val="006769A3"/>
    <w:rsid w:val="00677A00"/>
    <w:rsid w:val="00677EAD"/>
    <w:rsid w:val="0068016A"/>
    <w:rsid w:val="006805F3"/>
    <w:rsid w:val="00680672"/>
    <w:rsid w:val="006806ED"/>
    <w:rsid w:val="00680734"/>
    <w:rsid w:val="0068101E"/>
    <w:rsid w:val="006812A5"/>
    <w:rsid w:val="006812CA"/>
    <w:rsid w:val="006817EA"/>
    <w:rsid w:val="00681BCB"/>
    <w:rsid w:val="0068243B"/>
    <w:rsid w:val="006825E5"/>
    <w:rsid w:val="00682664"/>
    <w:rsid w:val="00682C74"/>
    <w:rsid w:val="00683A44"/>
    <w:rsid w:val="00684B14"/>
    <w:rsid w:val="00684D9D"/>
    <w:rsid w:val="006852B9"/>
    <w:rsid w:val="006856FE"/>
    <w:rsid w:val="006862A7"/>
    <w:rsid w:val="006863DC"/>
    <w:rsid w:val="00686804"/>
    <w:rsid w:val="006868B2"/>
    <w:rsid w:val="00686BA9"/>
    <w:rsid w:val="0068717B"/>
    <w:rsid w:val="00687567"/>
    <w:rsid w:val="006876B8"/>
    <w:rsid w:val="00687D53"/>
    <w:rsid w:val="00687D74"/>
    <w:rsid w:val="00687E51"/>
    <w:rsid w:val="00690637"/>
    <w:rsid w:val="006911AA"/>
    <w:rsid w:val="00692879"/>
    <w:rsid w:val="00692A78"/>
    <w:rsid w:val="00692C0B"/>
    <w:rsid w:val="00692F24"/>
    <w:rsid w:val="00692F54"/>
    <w:rsid w:val="00693760"/>
    <w:rsid w:val="006939D0"/>
    <w:rsid w:val="00694595"/>
    <w:rsid w:val="00694A01"/>
    <w:rsid w:val="0069510D"/>
    <w:rsid w:val="00695352"/>
    <w:rsid w:val="006956EC"/>
    <w:rsid w:val="006958FB"/>
    <w:rsid w:val="006967B4"/>
    <w:rsid w:val="0069703C"/>
    <w:rsid w:val="00697298"/>
    <w:rsid w:val="006972B5"/>
    <w:rsid w:val="006973F0"/>
    <w:rsid w:val="0069786F"/>
    <w:rsid w:val="00697A51"/>
    <w:rsid w:val="00697B1C"/>
    <w:rsid w:val="00697BAB"/>
    <w:rsid w:val="006A011D"/>
    <w:rsid w:val="006A1C1F"/>
    <w:rsid w:val="006A305F"/>
    <w:rsid w:val="006A37B1"/>
    <w:rsid w:val="006A3BBE"/>
    <w:rsid w:val="006A4ABC"/>
    <w:rsid w:val="006A4FA1"/>
    <w:rsid w:val="006A5254"/>
    <w:rsid w:val="006A5A1B"/>
    <w:rsid w:val="006A5AB6"/>
    <w:rsid w:val="006A5EB0"/>
    <w:rsid w:val="006A5F61"/>
    <w:rsid w:val="006A68F4"/>
    <w:rsid w:val="006A78D1"/>
    <w:rsid w:val="006A7942"/>
    <w:rsid w:val="006A7C66"/>
    <w:rsid w:val="006B0A34"/>
    <w:rsid w:val="006B0D95"/>
    <w:rsid w:val="006B1136"/>
    <w:rsid w:val="006B158A"/>
    <w:rsid w:val="006B2375"/>
    <w:rsid w:val="006B2485"/>
    <w:rsid w:val="006B366F"/>
    <w:rsid w:val="006B370C"/>
    <w:rsid w:val="006B37A7"/>
    <w:rsid w:val="006B4C83"/>
    <w:rsid w:val="006B4E4D"/>
    <w:rsid w:val="006B52FA"/>
    <w:rsid w:val="006B6136"/>
    <w:rsid w:val="006B6226"/>
    <w:rsid w:val="006B6B48"/>
    <w:rsid w:val="006B74CA"/>
    <w:rsid w:val="006B75D3"/>
    <w:rsid w:val="006B76BD"/>
    <w:rsid w:val="006B7A3E"/>
    <w:rsid w:val="006B7B8C"/>
    <w:rsid w:val="006B7E55"/>
    <w:rsid w:val="006C040E"/>
    <w:rsid w:val="006C085B"/>
    <w:rsid w:val="006C0A8C"/>
    <w:rsid w:val="006C155F"/>
    <w:rsid w:val="006C173E"/>
    <w:rsid w:val="006C1A57"/>
    <w:rsid w:val="006C1AD2"/>
    <w:rsid w:val="006C22C9"/>
    <w:rsid w:val="006C256C"/>
    <w:rsid w:val="006C259F"/>
    <w:rsid w:val="006C2C66"/>
    <w:rsid w:val="006C2CA8"/>
    <w:rsid w:val="006C2FF0"/>
    <w:rsid w:val="006C34C2"/>
    <w:rsid w:val="006C40EC"/>
    <w:rsid w:val="006C4EF7"/>
    <w:rsid w:val="006C5C05"/>
    <w:rsid w:val="006C6C0A"/>
    <w:rsid w:val="006C7A14"/>
    <w:rsid w:val="006C7F34"/>
    <w:rsid w:val="006D0B24"/>
    <w:rsid w:val="006D1FEC"/>
    <w:rsid w:val="006D27C4"/>
    <w:rsid w:val="006D302F"/>
    <w:rsid w:val="006D377F"/>
    <w:rsid w:val="006D440B"/>
    <w:rsid w:val="006D4B41"/>
    <w:rsid w:val="006D5AF3"/>
    <w:rsid w:val="006D774C"/>
    <w:rsid w:val="006D7A74"/>
    <w:rsid w:val="006E06D8"/>
    <w:rsid w:val="006E0C42"/>
    <w:rsid w:val="006E104D"/>
    <w:rsid w:val="006E1D88"/>
    <w:rsid w:val="006E2122"/>
    <w:rsid w:val="006E2504"/>
    <w:rsid w:val="006E287C"/>
    <w:rsid w:val="006E2A43"/>
    <w:rsid w:val="006E2FCA"/>
    <w:rsid w:val="006E35C4"/>
    <w:rsid w:val="006E4791"/>
    <w:rsid w:val="006E4A76"/>
    <w:rsid w:val="006E4B6A"/>
    <w:rsid w:val="006E5C4B"/>
    <w:rsid w:val="006E6419"/>
    <w:rsid w:val="006E6D55"/>
    <w:rsid w:val="006F0500"/>
    <w:rsid w:val="006F0679"/>
    <w:rsid w:val="006F0E81"/>
    <w:rsid w:val="006F0EC5"/>
    <w:rsid w:val="006F148F"/>
    <w:rsid w:val="006F14E8"/>
    <w:rsid w:val="006F1774"/>
    <w:rsid w:val="006F2836"/>
    <w:rsid w:val="006F2CF3"/>
    <w:rsid w:val="006F3BFF"/>
    <w:rsid w:val="006F3F14"/>
    <w:rsid w:val="006F4678"/>
    <w:rsid w:val="006F54C3"/>
    <w:rsid w:val="006F5693"/>
    <w:rsid w:val="006F630D"/>
    <w:rsid w:val="006F6A4E"/>
    <w:rsid w:val="006F7B14"/>
    <w:rsid w:val="00700105"/>
    <w:rsid w:val="00700311"/>
    <w:rsid w:val="00700559"/>
    <w:rsid w:val="0070081D"/>
    <w:rsid w:val="00701D16"/>
    <w:rsid w:val="007024CD"/>
    <w:rsid w:val="00702547"/>
    <w:rsid w:val="00702580"/>
    <w:rsid w:val="007029FC"/>
    <w:rsid w:val="00702C5E"/>
    <w:rsid w:val="00702FA2"/>
    <w:rsid w:val="00703068"/>
    <w:rsid w:val="007030FD"/>
    <w:rsid w:val="00704053"/>
    <w:rsid w:val="0070409A"/>
    <w:rsid w:val="007041E6"/>
    <w:rsid w:val="00704238"/>
    <w:rsid w:val="007042D9"/>
    <w:rsid w:val="00704C9F"/>
    <w:rsid w:val="007050F0"/>
    <w:rsid w:val="00706166"/>
    <w:rsid w:val="0070636F"/>
    <w:rsid w:val="00706B28"/>
    <w:rsid w:val="00706B3D"/>
    <w:rsid w:val="00707DB0"/>
    <w:rsid w:val="00707DF8"/>
    <w:rsid w:val="007105DA"/>
    <w:rsid w:val="0071061C"/>
    <w:rsid w:val="0071125D"/>
    <w:rsid w:val="0071127C"/>
    <w:rsid w:val="00711E58"/>
    <w:rsid w:val="007125FA"/>
    <w:rsid w:val="007128A6"/>
    <w:rsid w:val="007129EC"/>
    <w:rsid w:val="00713142"/>
    <w:rsid w:val="00713609"/>
    <w:rsid w:val="00713AA9"/>
    <w:rsid w:val="00714232"/>
    <w:rsid w:val="0071440A"/>
    <w:rsid w:val="0071486D"/>
    <w:rsid w:val="00715B0E"/>
    <w:rsid w:val="00715B43"/>
    <w:rsid w:val="00715B63"/>
    <w:rsid w:val="00715CF6"/>
    <w:rsid w:val="00715DF2"/>
    <w:rsid w:val="007165B4"/>
    <w:rsid w:val="00716B72"/>
    <w:rsid w:val="00717540"/>
    <w:rsid w:val="007175B3"/>
    <w:rsid w:val="007177FC"/>
    <w:rsid w:val="00720622"/>
    <w:rsid w:val="00720794"/>
    <w:rsid w:val="00720E47"/>
    <w:rsid w:val="0072170C"/>
    <w:rsid w:val="007228CE"/>
    <w:rsid w:val="00722B6B"/>
    <w:rsid w:val="00722F47"/>
    <w:rsid w:val="0072358C"/>
    <w:rsid w:val="007239FB"/>
    <w:rsid w:val="00723B85"/>
    <w:rsid w:val="00724062"/>
    <w:rsid w:val="00724534"/>
    <w:rsid w:val="00724548"/>
    <w:rsid w:val="00725596"/>
    <w:rsid w:val="007256B8"/>
    <w:rsid w:val="007257B0"/>
    <w:rsid w:val="00725E10"/>
    <w:rsid w:val="007261EC"/>
    <w:rsid w:val="00726C97"/>
    <w:rsid w:val="00726F07"/>
    <w:rsid w:val="00727F89"/>
    <w:rsid w:val="007301B6"/>
    <w:rsid w:val="00730FC9"/>
    <w:rsid w:val="00731553"/>
    <w:rsid w:val="00732524"/>
    <w:rsid w:val="007338DF"/>
    <w:rsid w:val="00734B30"/>
    <w:rsid w:val="00734D51"/>
    <w:rsid w:val="00735363"/>
    <w:rsid w:val="00735398"/>
    <w:rsid w:val="0073607E"/>
    <w:rsid w:val="007364C7"/>
    <w:rsid w:val="00736A81"/>
    <w:rsid w:val="00740721"/>
    <w:rsid w:val="00740A4D"/>
    <w:rsid w:val="00740F9C"/>
    <w:rsid w:val="00741649"/>
    <w:rsid w:val="0074180A"/>
    <w:rsid w:val="00741C9E"/>
    <w:rsid w:val="00741E12"/>
    <w:rsid w:val="00742072"/>
    <w:rsid w:val="007421CA"/>
    <w:rsid w:val="00742DE5"/>
    <w:rsid w:val="00744126"/>
    <w:rsid w:val="007445F3"/>
    <w:rsid w:val="00744FB9"/>
    <w:rsid w:val="00745B90"/>
    <w:rsid w:val="00745C48"/>
    <w:rsid w:val="00745F5C"/>
    <w:rsid w:val="007469F8"/>
    <w:rsid w:val="00747170"/>
    <w:rsid w:val="0074734E"/>
    <w:rsid w:val="007477E8"/>
    <w:rsid w:val="007506FD"/>
    <w:rsid w:val="00750E5A"/>
    <w:rsid w:val="0075106F"/>
    <w:rsid w:val="00751820"/>
    <w:rsid w:val="00751E0C"/>
    <w:rsid w:val="00751EA3"/>
    <w:rsid w:val="00752B22"/>
    <w:rsid w:val="00752D6B"/>
    <w:rsid w:val="007532FC"/>
    <w:rsid w:val="00753B0C"/>
    <w:rsid w:val="00753BBE"/>
    <w:rsid w:val="0075448C"/>
    <w:rsid w:val="00754E06"/>
    <w:rsid w:val="00756212"/>
    <w:rsid w:val="00756357"/>
    <w:rsid w:val="00756A99"/>
    <w:rsid w:val="00757481"/>
    <w:rsid w:val="00757B98"/>
    <w:rsid w:val="00757EA7"/>
    <w:rsid w:val="00757FE2"/>
    <w:rsid w:val="00760345"/>
    <w:rsid w:val="007612BA"/>
    <w:rsid w:val="007618A0"/>
    <w:rsid w:val="00761DC0"/>
    <w:rsid w:val="00763472"/>
    <w:rsid w:val="0076369B"/>
    <w:rsid w:val="007637BA"/>
    <w:rsid w:val="00764457"/>
    <w:rsid w:val="00764578"/>
    <w:rsid w:val="007650FC"/>
    <w:rsid w:val="00765152"/>
    <w:rsid w:val="007653FE"/>
    <w:rsid w:val="00765566"/>
    <w:rsid w:val="007659D2"/>
    <w:rsid w:val="00765F98"/>
    <w:rsid w:val="00766323"/>
    <w:rsid w:val="00766569"/>
    <w:rsid w:val="0076790C"/>
    <w:rsid w:val="00767D88"/>
    <w:rsid w:val="00770228"/>
    <w:rsid w:val="00770AFA"/>
    <w:rsid w:val="00771BDD"/>
    <w:rsid w:val="00772062"/>
    <w:rsid w:val="0077242B"/>
    <w:rsid w:val="00772EA5"/>
    <w:rsid w:val="00773769"/>
    <w:rsid w:val="007747D9"/>
    <w:rsid w:val="00774ED3"/>
    <w:rsid w:val="00776031"/>
    <w:rsid w:val="0077645A"/>
    <w:rsid w:val="007766E9"/>
    <w:rsid w:val="00776AF6"/>
    <w:rsid w:val="00776F09"/>
    <w:rsid w:val="00777A62"/>
    <w:rsid w:val="00777B75"/>
    <w:rsid w:val="00777C0E"/>
    <w:rsid w:val="00780108"/>
    <w:rsid w:val="007805DD"/>
    <w:rsid w:val="00780EA8"/>
    <w:rsid w:val="00781918"/>
    <w:rsid w:val="00781B34"/>
    <w:rsid w:val="00782568"/>
    <w:rsid w:val="00782EBE"/>
    <w:rsid w:val="0078323F"/>
    <w:rsid w:val="007836B7"/>
    <w:rsid w:val="00783B97"/>
    <w:rsid w:val="007842D8"/>
    <w:rsid w:val="00784508"/>
    <w:rsid w:val="00784D85"/>
    <w:rsid w:val="00785940"/>
    <w:rsid w:val="0078647F"/>
    <w:rsid w:val="0078649B"/>
    <w:rsid w:val="00786B7E"/>
    <w:rsid w:val="00786C3A"/>
    <w:rsid w:val="00787090"/>
    <w:rsid w:val="00787420"/>
    <w:rsid w:val="00787864"/>
    <w:rsid w:val="00787CFB"/>
    <w:rsid w:val="0079026A"/>
    <w:rsid w:val="007911D6"/>
    <w:rsid w:val="007913E0"/>
    <w:rsid w:val="00791714"/>
    <w:rsid w:val="00791E06"/>
    <w:rsid w:val="00791EFE"/>
    <w:rsid w:val="00792F24"/>
    <w:rsid w:val="007931E4"/>
    <w:rsid w:val="0079380D"/>
    <w:rsid w:val="00793EA0"/>
    <w:rsid w:val="00794338"/>
    <w:rsid w:val="007948EB"/>
    <w:rsid w:val="00794E3B"/>
    <w:rsid w:val="007951EF"/>
    <w:rsid w:val="007952A7"/>
    <w:rsid w:val="00795D10"/>
    <w:rsid w:val="00796212"/>
    <w:rsid w:val="00796700"/>
    <w:rsid w:val="00796D06"/>
    <w:rsid w:val="00796F09"/>
    <w:rsid w:val="00797282"/>
    <w:rsid w:val="0079789E"/>
    <w:rsid w:val="00797F4F"/>
    <w:rsid w:val="007A01F1"/>
    <w:rsid w:val="007A15B5"/>
    <w:rsid w:val="007A296C"/>
    <w:rsid w:val="007A2FD9"/>
    <w:rsid w:val="007A30E9"/>
    <w:rsid w:val="007A3931"/>
    <w:rsid w:val="007A3B05"/>
    <w:rsid w:val="007A3D85"/>
    <w:rsid w:val="007A42D4"/>
    <w:rsid w:val="007A436C"/>
    <w:rsid w:val="007A477E"/>
    <w:rsid w:val="007A4DF8"/>
    <w:rsid w:val="007A4E35"/>
    <w:rsid w:val="007A50FE"/>
    <w:rsid w:val="007A57DB"/>
    <w:rsid w:val="007A5BC0"/>
    <w:rsid w:val="007A6295"/>
    <w:rsid w:val="007A66D7"/>
    <w:rsid w:val="007A6E44"/>
    <w:rsid w:val="007A7351"/>
    <w:rsid w:val="007A74C0"/>
    <w:rsid w:val="007A7BB0"/>
    <w:rsid w:val="007A7F0A"/>
    <w:rsid w:val="007B1294"/>
    <w:rsid w:val="007B2159"/>
    <w:rsid w:val="007B22FD"/>
    <w:rsid w:val="007B37FF"/>
    <w:rsid w:val="007B3CFD"/>
    <w:rsid w:val="007B4206"/>
    <w:rsid w:val="007B4E29"/>
    <w:rsid w:val="007B4F7F"/>
    <w:rsid w:val="007B5429"/>
    <w:rsid w:val="007B587F"/>
    <w:rsid w:val="007B5CF4"/>
    <w:rsid w:val="007B600A"/>
    <w:rsid w:val="007B6031"/>
    <w:rsid w:val="007B66F2"/>
    <w:rsid w:val="007B7879"/>
    <w:rsid w:val="007B789B"/>
    <w:rsid w:val="007B78FF"/>
    <w:rsid w:val="007C0144"/>
    <w:rsid w:val="007C01BF"/>
    <w:rsid w:val="007C03F8"/>
    <w:rsid w:val="007C0B15"/>
    <w:rsid w:val="007C10ED"/>
    <w:rsid w:val="007C10FF"/>
    <w:rsid w:val="007C1326"/>
    <w:rsid w:val="007C2559"/>
    <w:rsid w:val="007C26C9"/>
    <w:rsid w:val="007C3D24"/>
    <w:rsid w:val="007C4058"/>
    <w:rsid w:val="007C5BBD"/>
    <w:rsid w:val="007C5EBA"/>
    <w:rsid w:val="007C62F7"/>
    <w:rsid w:val="007C6F04"/>
    <w:rsid w:val="007C7318"/>
    <w:rsid w:val="007C74A3"/>
    <w:rsid w:val="007D02F5"/>
    <w:rsid w:val="007D0523"/>
    <w:rsid w:val="007D08C4"/>
    <w:rsid w:val="007D08F3"/>
    <w:rsid w:val="007D1CD2"/>
    <w:rsid w:val="007D2241"/>
    <w:rsid w:val="007D2766"/>
    <w:rsid w:val="007D374A"/>
    <w:rsid w:val="007D3F9D"/>
    <w:rsid w:val="007D451B"/>
    <w:rsid w:val="007D55B1"/>
    <w:rsid w:val="007D7056"/>
    <w:rsid w:val="007D7568"/>
    <w:rsid w:val="007D796F"/>
    <w:rsid w:val="007E026F"/>
    <w:rsid w:val="007E0362"/>
    <w:rsid w:val="007E0B9F"/>
    <w:rsid w:val="007E10CC"/>
    <w:rsid w:val="007E1A75"/>
    <w:rsid w:val="007E1E6D"/>
    <w:rsid w:val="007E34E4"/>
    <w:rsid w:val="007E3B01"/>
    <w:rsid w:val="007E4F50"/>
    <w:rsid w:val="007E5876"/>
    <w:rsid w:val="007E5919"/>
    <w:rsid w:val="007E5A87"/>
    <w:rsid w:val="007E6583"/>
    <w:rsid w:val="007E6F4D"/>
    <w:rsid w:val="007E70BB"/>
    <w:rsid w:val="007E79E7"/>
    <w:rsid w:val="007E7DCC"/>
    <w:rsid w:val="007E7E90"/>
    <w:rsid w:val="007F16FE"/>
    <w:rsid w:val="007F17F6"/>
    <w:rsid w:val="007F1BCC"/>
    <w:rsid w:val="007F1DDA"/>
    <w:rsid w:val="007F1E95"/>
    <w:rsid w:val="007F2267"/>
    <w:rsid w:val="007F27E0"/>
    <w:rsid w:val="007F2D6B"/>
    <w:rsid w:val="007F2ECE"/>
    <w:rsid w:val="007F3008"/>
    <w:rsid w:val="007F30F3"/>
    <w:rsid w:val="007F3788"/>
    <w:rsid w:val="007F395F"/>
    <w:rsid w:val="007F4156"/>
    <w:rsid w:val="007F457C"/>
    <w:rsid w:val="007F4713"/>
    <w:rsid w:val="007F572E"/>
    <w:rsid w:val="007F5E4E"/>
    <w:rsid w:val="007F6414"/>
    <w:rsid w:val="007F6B10"/>
    <w:rsid w:val="007F6FF5"/>
    <w:rsid w:val="007F711A"/>
    <w:rsid w:val="007F763B"/>
    <w:rsid w:val="007F77CC"/>
    <w:rsid w:val="007F784E"/>
    <w:rsid w:val="007F7EE3"/>
    <w:rsid w:val="00800500"/>
    <w:rsid w:val="008009E5"/>
    <w:rsid w:val="00800BBA"/>
    <w:rsid w:val="008010E9"/>
    <w:rsid w:val="0080179A"/>
    <w:rsid w:val="008018E3"/>
    <w:rsid w:val="00801A1E"/>
    <w:rsid w:val="008022A6"/>
    <w:rsid w:val="008023D8"/>
    <w:rsid w:val="00803381"/>
    <w:rsid w:val="00804499"/>
    <w:rsid w:val="008069BF"/>
    <w:rsid w:val="00806AB1"/>
    <w:rsid w:val="00806DE3"/>
    <w:rsid w:val="0080760D"/>
    <w:rsid w:val="00807998"/>
    <w:rsid w:val="00807BD2"/>
    <w:rsid w:val="00810C12"/>
    <w:rsid w:val="00810EAA"/>
    <w:rsid w:val="008119CD"/>
    <w:rsid w:val="00812C4B"/>
    <w:rsid w:val="00813CB1"/>
    <w:rsid w:val="00813CB7"/>
    <w:rsid w:val="0081446E"/>
    <w:rsid w:val="00814476"/>
    <w:rsid w:val="00814A69"/>
    <w:rsid w:val="008150D6"/>
    <w:rsid w:val="00815509"/>
    <w:rsid w:val="008156C1"/>
    <w:rsid w:val="00815CE2"/>
    <w:rsid w:val="008166F9"/>
    <w:rsid w:val="008166FF"/>
    <w:rsid w:val="00817923"/>
    <w:rsid w:val="00817B76"/>
    <w:rsid w:val="00817ED5"/>
    <w:rsid w:val="008210A2"/>
    <w:rsid w:val="008210C0"/>
    <w:rsid w:val="00821387"/>
    <w:rsid w:val="00821A7F"/>
    <w:rsid w:val="00821E99"/>
    <w:rsid w:val="00822A1A"/>
    <w:rsid w:val="00823DE4"/>
    <w:rsid w:val="00824E86"/>
    <w:rsid w:val="00825F64"/>
    <w:rsid w:val="00826D1A"/>
    <w:rsid w:val="008272AA"/>
    <w:rsid w:val="008274B1"/>
    <w:rsid w:val="00827A45"/>
    <w:rsid w:val="00830DA0"/>
    <w:rsid w:val="0083128E"/>
    <w:rsid w:val="00831691"/>
    <w:rsid w:val="00831941"/>
    <w:rsid w:val="0083217F"/>
    <w:rsid w:val="008322CA"/>
    <w:rsid w:val="008329B4"/>
    <w:rsid w:val="00832DF7"/>
    <w:rsid w:val="00833340"/>
    <w:rsid w:val="00833E62"/>
    <w:rsid w:val="00834516"/>
    <w:rsid w:val="00834AB3"/>
    <w:rsid w:val="00834F60"/>
    <w:rsid w:val="0083538F"/>
    <w:rsid w:val="00835978"/>
    <w:rsid w:val="00835DBA"/>
    <w:rsid w:val="0083693F"/>
    <w:rsid w:val="00836BAE"/>
    <w:rsid w:val="00837D35"/>
    <w:rsid w:val="00840003"/>
    <w:rsid w:val="00840B94"/>
    <w:rsid w:val="0084168B"/>
    <w:rsid w:val="00841EB5"/>
    <w:rsid w:val="00842029"/>
    <w:rsid w:val="0084236A"/>
    <w:rsid w:val="00842725"/>
    <w:rsid w:val="008436BC"/>
    <w:rsid w:val="00844FB2"/>
    <w:rsid w:val="00845CEA"/>
    <w:rsid w:val="00846BAB"/>
    <w:rsid w:val="00847450"/>
    <w:rsid w:val="00847D5E"/>
    <w:rsid w:val="00847DD1"/>
    <w:rsid w:val="008504EC"/>
    <w:rsid w:val="00851037"/>
    <w:rsid w:val="00851340"/>
    <w:rsid w:val="0085141F"/>
    <w:rsid w:val="008514A4"/>
    <w:rsid w:val="00851580"/>
    <w:rsid w:val="008516FF"/>
    <w:rsid w:val="00852083"/>
    <w:rsid w:val="008520DD"/>
    <w:rsid w:val="00852299"/>
    <w:rsid w:val="008527B1"/>
    <w:rsid w:val="008536B8"/>
    <w:rsid w:val="00854B3B"/>
    <w:rsid w:val="00855828"/>
    <w:rsid w:val="00855E63"/>
    <w:rsid w:val="00856194"/>
    <w:rsid w:val="0085686F"/>
    <w:rsid w:val="008570D7"/>
    <w:rsid w:val="00857FDE"/>
    <w:rsid w:val="00860607"/>
    <w:rsid w:val="00860B83"/>
    <w:rsid w:val="00860C97"/>
    <w:rsid w:val="008611F1"/>
    <w:rsid w:val="008615E6"/>
    <w:rsid w:val="00861C66"/>
    <w:rsid w:val="00861C75"/>
    <w:rsid w:val="00861E60"/>
    <w:rsid w:val="00861FE3"/>
    <w:rsid w:val="00862293"/>
    <w:rsid w:val="0086237C"/>
    <w:rsid w:val="00862F84"/>
    <w:rsid w:val="00863041"/>
    <w:rsid w:val="00863A44"/>
    <w:rsid w:val="00864561"/>
    <w:rsid w:val="00865751"/>
    <w:rsid w:val="00866195"/>
    <w:rsid w:val="00866E5D"/>
    <w:rsid w:val="0086739C"/>
    <w:rsid w:val="008673FA"/>
    <w:rsid w:val="00867BD1"/>
    <w:rsid w:val="00867EFE"/>
    <w:rsid w:val="00867FD8"/>
    <w:rsid w:val="008703B1"/>
    <w:rsid w:val="0087085F"/>
    <w:rsid w:val="008732B5"/>
    <w:rsid w:val="008734B1"/>
    <w:rsid w:val="0087399D"/>
    <w:rsid w:val="0087429E"/>
    <w:rsid w:val="008742BC"/>
    <w:rsid w:val="00874AFE"/>
    <w:rsid w:val="00874B3C"/>
    <w:rsid w:val="00874EAB"/>
    <w:rsid w:val="008751F9"/>
    <w:rsid w:val="00875474"/>
    <w:rsid w:val="008759E1"/>
    <w:rsid w:val="00875C72"/>
    <w:rsid w:val="00876C34"/>
    <w:rsid w:val="00877579"/>
    <w:rsid w:val="008778D2"/>
    <w:rsid w:val="00877F6C"/>
    <w:rsid w:val="00880872"/>
    <w:rsid w:val="00880AEA"/>
    <w:rsid w:val="0088104E"/>
    <w:rsid w:val="0088113A"/>
    <w:rsid w:val="008819AE"/>
    <w:rsid w:val="00881A3C"/>
    <w:rsid w:val="00881F63"/>
    <w:rsid w:val="00883F42"/>
    <w:rsid w:val="008845DF"/>
    <w:rsid w:val="008846BF"/>
    <w:rsid w:val="00884C19"/>
    <w:rsid w:val="00885525"/>
    <w:rsid w:val="0088569E"/>
    <w:rsid w:val="00885782"/>
    <w:rsid w:val="00886F52"/>
    <w:rsid w:val="00887551"/>
    <w:rsid w:val="00890666"/>
    <w:rsid w:val="008906F1"/>
    <w:rsid w:val="00890A44"/>
    <w:rsid w:val="00890D1E"/>
    <w:rsid w:val="008910E0"/>
    <w:rsid w:val="00891782"/>
    <w:rsid w:val="008918F4"/>
    <w:rsid w:val="00891DD2"/>
    <w:rsid w:val="00892C27"/>
    <w:rsid w:val="008937C5"/>
    <w:rsid w:val="00893805"/>
    <w:rsid w:val="00893A5F"/>
    <w:rsid w:val="0089460D"/>
    <w:rsid w:val="00894D27"/>
    <w:rsid w:val="00894E81"/>
    <w:rsid w:val="00895F6E"/>
    <w:rsid w:val="0089649C"/>
    <w:rsid w:val="0089733E"/>
    <w:rsid w:val="00897532"/>
    <w:rsid w:val="00897B5F"/>
    <w:rsid w:val="00897CA0"/>
    <w:rsid w:val="00897F23"/>
    <w:rsid w:val="008A11BB"/>
    <w:rsid w:val="008A1517"/>
    <w:rsid w:val="008A1644"/>
    <w:rsid w:val="008A16E9"/>
    <w:rsid w:val="008A261D"/>
    <w:rsid w:val="008A2B8A"/>
    <w:rsid w:val="008A2BD4"/>
    <w:rsid w:val="008A3B04"/>
    <w:rsid w:val="008A3B7A"/>
    <w:rsid w:val="008A46B8"/>
    <w:rsid w:val="008A4A83"/>
    <w:rsid w:val="008A51BB"/>
    <w:rsid w:val="008A5873"/>
    <w:rsid w:val="008A6304"/>
    <w:rsid w:val="008A652B"/>
    <w:rsid w:val="008A6827"/>
    <w:rsid w:val="008A6BA0"/>
    <w:rsid w:val="008A7A82"/>
    <w:rsid w:val="008A7E16"/>
    <w:rsid w:val="008B0583"/>
    <w:rsid w:val="008B077D"/>
    <w:rsid w:val="008B11C1"/>
    <w:rsid w:val="008B11FB"/>
    <w:rsid w:val="008B1577"/>
    <w:rsid w:val="008B15E2"/>
    <w:rsid w:val="008B1719"/>
    <w:rsid w:val="008B2364"/>
    <w:rsid w:val="008B2D06"/>
    <w:rsid w:val="008B3075"/>
    <w:rsid w:val="008B30BE"/>
    <w:rsid w:val="008B3B4F"/>
    <w:rsid w:val="008B3C9B"/>
    <w:rsid w:val="008B5397"/>
    <w:rsid w:val="008B58E7"/>
    <w:rsid w:val="008B5E9F"/>
    <w:rsid w:val="008B60EE"/>
    <w:rsid w:val="008B68F3"/>
    <w:rsid w:val="008B6E49"/>
    <w:rsid w:val="008B75C1"/>
    <w:rsid w:val="008B7E9C"/>
    <w:rsid w:val="008C0015"/>
    <w:rsid w:val="008C0041"/>
    <w:rsid w:val="008C004A"/>
    <w:rsid w:val="008C1110"/>
    <w:rsid w:val="008C166E"/>
    <w:rsid w:val="008C1685"/>
    <w:rsid w:val="008C1A0A"/>
    <w:rsid w:val="008C2591"/>
    <w:rsid w:val="008C2594"/>
    <w:rsid w:val="008C311C"/>
    <w:rsid w:val="008C3DDD"/>
    <w:rsid w:val="008C4258"/>
    <w:rsid w:val="008C4415"/>
    <w:rsid w:val="008C4678"/>
    <w:rsid w:val="008C4A29"/>
    <w:rsid w:val="008C4CC7"/>
    <w:rsid w:val="008C504C"/>
    <w:rsid w:val="008C5099"/>
    <w:rsid w:val="008C52C1"/>
    <w:rsid w:val="008C7839"/>
    <w:rsid w:val="008C7A49"/>
    <w:rsid w:val="008C7AB3"/>
    <w:rsid w:val="008D07B7"/>
    <w:rsid w:val="008D0B9D"/>
    <w:rsid w:val="008D0D84"/>
    <w:rsid w:val="008D0E66"/>
    <w:rsid w:val="008D16D8"/>
    <w:rsid w:val="008D18DF"/>
    <w:rsid w:val="008D1E6F"/>
    <w:rsid w:val="008D2758"/>
    <w:rsid w:val="008D2989"/>
    <w:rsid w:val="008D330C"/>
    <w:rsid w:val="008D343A"/>
    <w:rsid w:val="008D3688"/>
    <w:rsid w:val="008D37A8"/>
    <w:rsid w:val="008D3DEF"/>
    <w:rsid w:val="008D4971"/>
    <w:rsid w:val="008D65BB"/>
    <w:rsid w:val="008D6B98"/>
    <w:rsid w:val="008D72CB"/>
    <w:rsid w:val="008D74CD"/>
    <w:rsid w:val="008D7BB6"/>
    <w:rsid w:val="008E090A"/>
    <w:rsid w:val="008E0A67"/>
    <w:rsid w:val="008E0C51"/>
    <w:rsid w:val="008E0DD8"/>
    <w:rsid w:val="008E144E"/>
    <w:rsid w:val="008E1920"/>
    <w:rsid w:val="008E1A49"/>
    <w:rsid w:val="008E26B5"/>
    <w:rsid w:val="008E27CB"/>
    <w:rsid w:val="008E2AF1"/>
    <w:rsid w:val="008E2CC8"/>
    <w:rsid w:val="008E322A"/>
    <w:rsid w:val="008E3450"/>
    <w:rsid w:val="008E3816"/>
    <w:rsid w:val="008E489B"/>
    <w:rsid w:val="008E643C"/>
    <w:rsid w:val="008E6B15"/>
    <w:rsid w:val="008E70C3"/>
    <w:rsid w:val="008E730D"/>
    <w:rsid w:val="008E774D"/>
    <w:rsid w:val="008E77B3"/>
    <w:rsid w:val="008E7FFE"/>
    <w:rsid w:val="008F012F"/>
    <w:rsid w:val="008F1397"/>
    <w:rsid w:val="008F1F48"/>
    <w:rsid w:val="008F284B"/>
    <w:rsid w:val="008F3B50"/>
    <w:rsid w:val="008F49C1"/>
    <w:rsid w:val="008F49C8"/>
    <w:rsid w:val="008F4D2B"/>
    <w:rsid w:val="008F519E"/>
    <w:rsid w:val="008F5ED9"/>
    <w:rsid w:val="008F64CA"/>
    <w:rsid w:val="008F6995"/>
    <w:rsid w:val="008F70D3"/>
    <w:rsid w:val="009001A9"/>
    <w:rsid w:val="0090039E"/>
    <w:rsid w:val="00902951"/>
    <w:rsid w:val="00903442"/>
    <w:rsid w:val="00903806"/>
    <w:rsid w:val="0090473F"/>
    <w:rsid w:val="00904785"/>
    <w:rsid w:val="0090586E"/>
    <w:rsid w:val="00906923"/>
    <w:rsid w:val="009069ED"/>
    <w:rsid w:val="00906F0C"/>
    <w:rsid w:val="009070A1"/>
    <w:rsid w:val="00907275"/>
    <w:rsid w:val="009077FC"/>
    <w:rsid w:val="00907A9B"/>
    <w:rsid w:val="00907C45"/>
    <w:rsid w:val="0091166D"/>
    <w:rsid w:val="00912686"/>
    <w:rsid w:val="00912742"/>
    <w:rsid w:val="00912ECE"/>
    <w:rsid w:val="00913085"/>
    <w:rsid w:val="009130CE"/>
    <w:rsid w:val="00914681"/>
    <w:rsid w:val="00915012"/>
    <w:rsid w:val="0091508C"/>
    <w:rsid w:val="0091674D"/>
    <w:rsid w:val="00916A17"/>
    <w:rsid w:val="00917BA0"/>
    <w:rsid w:val="00920FDF"/>
    <w:rsid w:val="00921290"/>
    <w:rsid w:val="00921E79"/>
    <w:rsid w:val="00922980"/>
    <w:rsid w:val="00922FDA"/>
    <w:rsid w:val="00923B51"/>
    <w:rsid w:val="00923FE2"/>
    <w:rsid w:val="00924830"/>
    <w:rsid w:val="00924C73"/>
    <w:rsid w:val="00925538"/>
    <w:rsid w:val="00926D3D"/>
    <w:rsid w:val="00927644"/>
    <w:rsid w:val="0093000A"/>
    <w:rsid w:val="009304C3"/>
    <w:rsid w:val="00932276"/>
    <w:rsid w:val="00933118"/>
    <w:rsid w:val="0093340B"/>
    <w:rsid w:val="009334ED"/>
    <w:rsid w:val="009335D3"/>
    <w:rsid w:val="00933AE0"/>
    <w:rsid w:val="00933CA1"/>
    <w:rsid w:val="00933D8B"/>
    <w:rsid w:val="00934FA2"/>
    <w:rsid w:val="0093517D"/>
    <w:rsid w:val="009356EC"/>
    <w:rsid w:val="00935704"/>
    <w:rsid w:val="00935978"/>
    <w:rsid w:val="00935C1F"/>
    <w:rsid w:val="00936579"/>
    <w:rsid w:val="00936666"/>
    <w:rsid w:val="00936AE4"/>
    <w:rsid w:val="009376CA"/>
    <w:rsid w:val="00937ABC"/>
    <w:rsid w:val="00937AF9"/>
    <w:rsid w:val="00937C35"/>
    <w:rsid w:val="00940550"/>
    <w:rsid w:val="00940563"/>
    <w:rsid w:val="0094089D"/>
    <w:rsid w:val="009409DF"/>
    <w:rsid w:val="009414A9"/>
    <w:rsid w:val="00941694"/>
    <w:rsid w:val="00941A61"/>
    <w:rsid w:val="00942043"/>
    <w:rsid w:val="009424D6"/>
    <w:rsid w:val="00942DF2"/>
    <w:rsid w:val="00943342"/>
    <w:rsid w:val="009433F2"/>
    <w:rsid w:val="00943695"/>
    <w:rsid w:val="0094394C"/>
    <w:rsid w:val="00943A22"/>
    <w:rsid w:val="00943EAB"/>
    <w:rsid w:val="0094423D"/>
    <w:rsid w:val="009445A4"/>
    <w:rsid w:val="00944767"/>
    <w:rsid w:val="00944B9B"/>
    <w:rsid w:val="00944F69"/>
    <w:rsid w:val="009450C0"/>
    <w:rsid w:val="00945254"/>
    <w:rsid w:val="00945356"/>
    <w:rsid w:val="009453BB"/>
    <w:rsid w:val="00945537"/>
    <w:rsid w:val="00946060"/>
    <w:rsid w:val="00946551"/>
    <w:rsid w:val="00946A37"/>
    <w:rsid w:val="00947070"/>
    <w:rsid w:val="00947166"/>
    <w:rsid w:val="009471E2"/>
    <w:rsid w:val="00947223"/>
    <w:rsid w:val="00947290"/>
    <w:rsid w:val="009473D2"/>
    <w:rsid w:val="00947459"/>
    <w:rsid w:val="00947A33"/>
    <w:rsid w:val="00947A9B"/>
    <w:rsid w:val="00950FDB"/>
    <w:rsid w:val="009511D4"/>
    <w:rsid w:val="00951452"/>
    <w:rsid w:val="009516ED"/>
    <w:rsid w:val="00951AC9"/>
    <w:rsid w:val="00951F15"/>
    <w:rsid w:val="009527F8"/>
    <w:rsid w:val="009536CA"/>
    <w:rsid w:val="0095389A"/>
    <w:rsid w:val="00953E0D"/>
    <w:rsid w:val="00954354"/>
    <w:rsid w:val="00954442"/>
    <w:rsid w:val="009544F9"/>
    <w:rsid w:val="009548EF"/>
    <w:rsid w:val="00954EC6"/>
    <w:rsid w:val="00954EDB"/>
    <w:rsid w:val="00956293"/>
    <w:rsid w:val="00956AD3"/>
    <w:rsid w:val="009570DB"/>
    <w:rsid w:val="009619A7"/>
    <w:rsid w:val="00961ACD"/>
    <w:rsid w:val="00962172"/>
    <w:rsid w:val="00962ADB"/>
    <w:rsid w:val="0096359A"/>
    <w:rsid w:val="00963A77"/>
    <w:rsid w:val="00964A99"/>
    <w:rsid w:val="009650D7"/>
    <w:rsid w:val="00965E03"/>
    <w:rsid w:val="0096649B"/>
    <w:rsid w:val="00967298"/>
    <w:rsid w:val="009678B4"/>
    <w:rsid w:val="00967CDB"/>
    <w:rsid w:val="00967E1C"/>
    <w:rsid w:val="00970716"/>
    <w:rsid w:val="009713C9"/>
    <w:rsid w:val="009713D1"/>
    <w:rsid w:val="00971FB4"/>
    <w:rsid w:val="00972FA8"/>
    <w:rsid w:val="00973E6F"/>
    <w:rsid w:val="00973EB3"/>
    <w:rsid w:val="00973EE9"/>
    <w:rsid w:val="0097430D"/>
    <w:rsid w:val="00974DF0"/>
    <w:rsid w:val="009750C8"/>
    <w:rsid w:val="00975301"/>
    <w:rsid w:val="00975D47"/>
    <w:rsid w:val="00975E35"/>
    <w:rsid w:val="009761EE"/>
    <w:rsid w:val="009764C2"/>
    <w:rsid w:val="009764C8"/>
    <w:rsid w:val="0097652C"/>
    <w:rsid w:val="00976FFE"/>
    <w:rsid w:val="009770D8"/>
    <w:rsid w:val="00977913"/>
    <w:rsid w:val="00977A6E"/>
    <w:rsid w:val="00977C1F"/>
    <w:rsid w:val="00977FCF"/>
    <w:rsid w:val="00980327"/>
    <w:rsid w:val="009804CC"/>
    <w:rsid w:val="0098068C"/>
    <w:rsid w:val="00980A95"/>
    <w:rsid w:val="00981037"/>
    <w:rsid w:val="00981400"/>
    <w:rsid w:val="00981898"/>
    <w:rsid w:val="0098313A"/>
    <w:rsid w:val="00983A9B"/>
    <w:rsid w:val="00984406"/>
    <w:rsid w:val="009846C1"/>
    <w:rsid w:val="00985BF1"/>
    <w:rsid w:val="00985E11"/>
    <w:rsid w:val="00986087"/>
    <w:rsid w:val="009863BF"/>
    <w:rsid w:val="00986541"/>
    <w:rsid w:val="00986A3F"/>
    <w:rsid w:val="009872E1"/>
    <w:rsid w:val="00990739"/>
    <w:rsid w:val="00990AE9"/>
    <w:rsid w:val="00990E6B"/>
    <w:rsid w:val="0099109B"/>
    <w:rsid w:val="00991253"/>
    <w:rsid w:val="009915CE"/>
    <w:rsid w:val="00991794"/>
    <w:rsid w:val="009918F8"/>
    <w:rsid w:val="0099269D"/>
    <w:rsid w:val="00992F26"/>
    <w:rsid w:val="00993F80"/>
    <w:rsid w:val="00994095"/>
    <w:rsid w:val="009973A6"/>
    <w:rsid w:val="00997735"/>
    <w:rsid w:val="00997CFD"/>
    <w:rsid w:val="009A017A"/>
    <w:rsid w:val="009A1189"/>
    <w:rsid w:val="009A1318"/>
    <w:rsid w:val="009A1659"/>
    <w:rsid w:val="009A1EC1"/>
    <w:rsid w:val="009A2D5C"/>
    <w:rsid w:val="009A2FB0"/>
    <w:rsid w:val="009A3292"/>
    <w:rsid w:val="009A3821"/>
    <w:rsid w:val="009A3E56"/>
    <w:rsid w:val="009A41DF"/>
    <w:rsid w:val="009A470B"/>
    <w:rsid w:val="009A4F0E"/>
    <w:rsid w:val="009A5026"/>
    <w:rsid w:val="009A543B"/>
    <w:rsid w:val="009A5A00"/>
    <w:rsid w:val="009A5E59"/>
    <w:rsid w:val="009A635F"/>
    <w:rsid w:val="009A7A81"/>
    <w:rsid w:val="009A7D05"/>
    <w:rsid w:val="009B2662"/>
    <w:rsid w:val="009B3591"/>
    <w:rsid w:val="009B394D"/>
    <w:rsid w:val="009B462D"/>
    <w:rsid w:val="009B475F"/>
    <w:rsid w:val="009B4B9C"/>
    <w:rsid w:val="009B565A"/>
    <w:rsid w:val="009B5FD6"/>
    <w:rsid w:val="009B62AE"/>
    <w:rsid w:val="009B644A"/>
    <w:rsid w:val="009B6F89"/>
    <w:rsid w:val="009B7B8C"/>
    <w:rsid w:val="009B7CF8"/>
    <w:rsid w:val="009B7E83"/>
    <w:rsid w:val="009C035E"/>
    <w:rsid w:val="009C0CA8"/>
    <w:rsid w:val="009C0DB6"/>
    <w:rsid w:val="009C124F"/>
    <w:rsid w:val="009C1273"/>
    <w:rsid w:val="009C13DA"/>
    <w:rsid w:val="009C2C08"/>
    <w:rsid w:val="009C2FFB"/>
    <w:rsid w:val="009C3107"/>
    <w:rsid w:val="009C3D5B"/>
    <w:rsid w:val="009C3FCF"/>
    <w:rsid w:val="009C4497"/>
    <w:rsid w:val="009C4D18"/>
    <w:rsid w:val="009C555D"/>
    <w:rsid w:val="009C5E4C"/>
    <w:rsid w:val="009C659E"/>
    <w:rsid w:val="009C66C0"/>
    <w:rsid w:val="009C67F1"/>
    <w:rsid w:val="009C751B"/>
    <w:rsid w:val="009C761C"/>
    <w:rsid w:val="009C7E81"/>
    <w:rsid w:val="009D01C7"/>
    <w:rsid w:val="009D10D5"/>
    <w:rsid w:val="009D1437"/>
    <w:rsid w:val="009D15E0"/>
    <w:rsid w:val="009D1AAA"/>
    <w:rsid w:val="009D1E2D"/>
    <w:rsid w:val="009D2157"/>
    <w:rsid w:val="009D22E4"/>
    <w:rsid w:val="009D273C"/>
    <w:rsid w:val="009D2914"/>
    <w:rsid w:val="009D2D51"/>
    <w:rsid w:val="009D33C1"/>
    <w:rsid w:val="009D43EA"/>
    <w:rsid w:val="009D6097"/>
    <w:rsid w:val="009D7268"/>
    <w:rsid w:val="009D7ABA"/>
    <w:rsid w:val="009D7F17"/>
    <w:rsid w:val="009E03AE"/>
    <w:rsid w:val="009E14DF"/>
    <w:rsid w:val="009E181A"/>
    <w:rsid w:val="009E1B63"/>
    <w:rsid w:val="009E2065"/>
    <w:rsid w:val="009E2623"/>
    <w:rsid w:val="009E2BB8"/>
    <w:rsid w:val="009E2CF5"/>
    <w:rsid w:val="009E2FFD"/>
    <w:rsid w:val="009E3B64"/>
    <w:rsid w:val="009E3D25"/>
    <w:rsid w:val="009E3EDE"/>
    <w:rsid w:val="009E4514"/>
    <w:rsid w:val="009E4A06"/>
    <w:rsid w:val="009E5117"/>
    <w:rsid w:val="009E591E"/>
    <w:rsid w:val="009E5FC8"/>
    <w:rsid w:val="009E6F05"/>
    <w:rsid w:val="009E7B16"/>
    <w:rsid w:val="009F040C"/>
    <w:rsid w:val="009F0531"/>
    <w:rsid w:val="009F0957"/>
    <w:rsid w:val="009F09A6"/>
    <w:rsid w:val="009F1158"/>
    <w:rsid w:val="009F14AB"/>
    <w:rsid w:val="009F1950"/>
    <w:rsid w:val="009F1E86"/>
    <w:rsid w:val="009F2210"/>
    <w:rsid w:val="009F2487"/>
    <w:rsid w:val="009F25BE"/>
    <w:rsid w:val="009F2AA9"/>
    <w:rsid w:val="009F2D35"/>
    <w:rsid w:val="009F2F1D"/>
    <w:rsid w:val="009F31D4"/>
    <w:rsid w:val="009F354B"/>
    <w:rsid w:val="009F35D2"/>
    <w:rsid w:val="009F3A2B"/>
    <w:rsid w:val="009F3D48"/>
    <w:rsid w:val="009F3E2C"/>
    <w:rsid w:val="009F4027"/>
    <w:rsid w:val="009F41B7"/>
    <w:rsid w:val="009F446A"/>
    <w:rsid w:val="009F44A8"/>
    <w:rsid w:val="009F464B"/>
    <w:rsid w:val="009F4667"/>
    <w:rsid w:val="009F5B06"/>
    <w:rsid w:val="009F5BAF"/>
    <w:rsid w:val="00A00EA2"/>
    <w:rsid w:val="00A00EB5"/>
    <w:rsid w:val="00A011D6"/>
    <w:rsid w:val="00A01ECC"/>
    <w:rsid w:val="00A0226C"/>
    <w:rsid w:val="00A03370"/>
    <w:rsid w:val="00A037EC"/>
    <w:rsid w:val="00A03DCF"/>
    <w:rsid w:val="00A03E64"/>
    <w:rsid w:val="00A0522F"/>
    <w:rsid w:val="00A05406"/>
    <w:rsid w:val="00A062EE"/>
    <w:rsid w:val="00A06BA3"/>
    <w:rsid w:val="00A0705B"/>
    <w:rsid w:val="00A07D6A"/>
    <w:rsid w:val="00A10867"/>
    <w:rsid w:val="00A11004"/>
    <w:rsid w:val="00A11904"/>
    <w:rsid w:val="00A11C06"/>
    <w:rsid w:val="00A12DF2"/>
    <w:rsid w:val="00A12FB6"/>
    <w:rsid w:val="00A13498"/>
    <w:rsid w:val="00A13599"/>
    <w:rsid w:val="00A136D7"/>
    <w:rsid w:val="00A13B8A"/>
    <w:rsid w:val="00A14138"/>
    <w:rsid w:val="00A142A0"/>
    <w:rsid w:val="00A14369"/>
    <w:rsid w:val="00A14622"/>
    <w:rsid w:val="00A1496D"/>
    <w:rsid w:val="00A1496F"/>
    <w:rsid w:val="00A14AF6"/>
    <w:rsid w:val="00A1528B"/>
    <w:rsid w:val="00A16169"/>
    <w:rsid w:val="00A162A5"/>
    <w:rsid w:val="00A179AB"/>
    <w:rsid w:val="00A17D01"/>
    <w:rsid w:val="00A20F26"/>
    <w:rsid w:val="00A21448"/>
    <w:rsid w:val="00A21FB7"/>
    <w:rsid w:val="00A22317"/>
    <w:rsid w:val="00A22F4F"/>
    <w:rsid w:val="00A232EE"/>
    <w:rsid w:val="00A24543"/>
    <w:rsid w:val="00A2488A"/>
    <w:rsid w:val="00A249C2"/>
    <w:rsid w:val="00A2603A"/>
    <w:rsid w:val="00A26113"/>
    <w:rsid w:val="00A26201"/>
    <w:rsid w:val="00A26211"/>
    <w:rsid w:val="00A26301"/>
    <w:rsid w:val="00A2729A"/>
    <w:rsid w:val="00A279F8"/>
    <w:rsid w:val="00A30AC7"/>
    <w:rsid w:val="00A30D53"/>
    <w:rsid w:val="00A30E32"/>
    <w:rsid w:val="00A31084"/>
    <w:rsid w:val="00A31433"/>
    <w:rsid w:val="00A31451"/>
    <w:rsid w:val="00A31690"/>
    <w:rsid w:val="00A317B8"/>
    <w:rsid w:val="00A31CCF"/>
    <w:rsid w:val="00A32641"/>
    <w:rsid w:val="00A32FE1"/>
    <w:rsid w:val="00A33F45"/>
    <w:rsid w:val="00A34100"/>
    <w:rsid w:val="00A34728"/>
    <w:rsid w:val="00A35844"/>
    <w:rsid w:val="00A3666E"/>
    <w:rsid w:val="00A367B6"/>
    <w:rsid w:val="00A36846"/>
    <w:rsid w:val="00A36A8D"/>
    <w:rsid w:val="00A37374"/>
    <w:rsid w:val="00A37FB1"/>
    <w:rsid w:val="00A40956"/>
    <w:rsid w:val="00A40B6C"/>
    <w:rsid w:val="00A4110E"/>
    <w:rsid w:val="00A415BC"/>
    <w:rsid w:val="00A41739"/>
    <w:rsid w:val="00A44549"/>
    <w:rsid w:val="00A461EA"/>
    <w:rsid w:val="00A501DA"/>
    <w:rsid w:val="00A50376"/>
    <w:rsid w:val="00A50632"/>
    <w:rsid w:val="00A50B7C"/>
    <w:rsid w:val="00A51754"/>
    <w:rsid w:val="00A51A11"/>
    <w:rsid w:val="00A5258F"/>
    <w:rsid w:val="00A5312C"/>
    <w:rsid w:val="00A532D9"/>
    <w:rsid w:val="00A5378B"/>
    <w:rsid w:val="00A53A14"/>
    <w:rsid w:val="00A54907"/>
    <w:rsid w:val="00A54A09"/>
    <w:rsid w:val="00A56063"/>
    <w:rsid w:val="00A5608A"/>
    <w:rsid w:val="00A56204"/>
    <w:rsid w:val="00A564DC"/>
    <w:rsid w:val="00A56F9E"/>
    <w:rsid w:val="00A56FD6"/>
    <w:rsid w:val="00A57395"/>
    <w:rsid w:val="00A57B0D"/>
    <w:rsid w:val="00A57D23"/>
    <w:rsid w:val="00A6021D"/>
    <w:rsid w:val="00A60FBE"/>
    <w:rsid w:val="00A615BB"/>
    <w:rsid w:val="00A62031"/>
    <w:rsid w:val="00A6206E"/>
    <w:rsid w:val="00A635F5"/>
    <w:rsid w:val="00A63ABC"/>
    <w:rsid w:val="00A64A8A"/>
    <w:rsid w:val="00A64C66"/>
    <w:rsid w:val="00A6507C"/>
    <w:rsid w:val="00A651FC"/>
    <w:rsid w:val="00A65698"/>
    <w:rsid w:val="00A708AB"/>
    <w:rsid w:val="00A70EE2"/>
    <w:rsid w:val="00A71323"/>
    <w:rsid w:val="00A71861"/>
    <w:rsid w:val="00A71CF7"/>
    <w:rsid w:val="00A71E0C"/>
    <w:rsid w:val="00A72535"/>
    <w:rsid w:val="00A72D13"/>
    <w:rsid w:val="00A738E2"/>
    <w:rsid w:val="00A73A28"/>
    <w:rsid w:val="00A73E21"/>
    <w:rsid w:val="00A744DA"/>
    <w:rsid w:val="00A74F3D"/>
    <w:rsid w:val="00A74F59"/>
    <w:rsid w:val="00A75076"/>
    <w:rsid w:val="00A75119"/>
    <w:rsid w:val="00A7548B"/>
    <w:rsid w:val="00A75E6F"/>
    <w:rsid w:val="00A75FB9"/>
    <w:rsid w:val="00A7771D"/>
    <w:rsid w:val="00A77BF0"/>
    <w:rsid w:val="00A80949"/>
    <w:rsid w:val="00A80CED"/>
    <w:rsid w:val="00A80E36"/>
    <w:rsid w:val="00A816E3"/>
    <w:rsid w:val="00A81711"/>
    <w:rsid w:val="00A81ADA"/>
    <w:rsid w:val="00A82360"/>
    <w:rsid w:val="00A82524"/>
    <w:rsid w:val="00A82F45"/>
    <w:rsid w:val="00A84F02"/>
    <w:rsid w:val="00A85021"/>
    <w:rsid w:val="00A85FE8"/>
    <w:rsid w:val="00A865FB"/>
    <w:rsid w:val="00A868F6"/>
    <w:rsid w:val="00A86FC6"/>
    <w:rsid w:val="00A87407"/>
    <w:rsid w:val="00A87BBB"/>
    <w:rsid w:val="00A87C3E"/>
    <w:rsid w:val="00A9024D"/>
    <w:rsid w:val="00A90801"/>
    <w:rsid w:val="00A90A68"/>
    <w:rsid w:val="00A90B7E"/>
    <w:rsid w:val="00A9136C"/>
    <w:rsid w:val="00A91408"/>
    <w:rsid w:val="00A921DB"/>
    <w:rsid w:val="00A9223E"/>
    <w:rsid w:val="00A925E3"/>
    <w:rsid w:val="00A926C7"/>
    <w:rsid w:val="00A92926"/>
    <w:rsid w:val="00A9294A"/>
    <w:rsid w:val="00A93335"/>
    <w:rsid w:val="00A93688"/>
    <w:rsid w:val="00A93850"/>
    <w:rsid w:val="00A93D62"/>
    <w:rsid w:val="00A93F0F"/>
    <w:rsid w:val="00A94A02"/>
    <w:rsid w:val="00A94BFC"/>
    <w:rsid w:val="00A95A0F"/>
    <w:rsid w:val="00A96394"/>
    <w:rsid w:val="00A96ED8"/>
    <w:rsid w:val="00A97614"/>
    <w:rsid w:val="00A97742"/>
    <w:rsid w:val="00A97FD0"/>
    <w:rsid w:val="00AA0234"/>
    <w:rsid w:val="00AA0BAE"/>
    <w:rsid w:val="00AA0D20"/>
    <w:rsid w:val="00AA1249"/>
    <w:rsid w:val="00AA1531"/>
    <w:rsid w:val="00AA1939"/>
    <w:rsid w:val="00AA26B5"/>
    <w:rsid w:val="00AA2835"/>
    <w:rsid w:val="00AA2840"/>
    <w:rsid w:val="00AA2852"/>
    <w:rsid w:val="00AA2EA7"/>
    <w:rsid w:val="00AA3A71"/>
    <w:rsid w:val="00AA3B1E"/>
    <w:rsid w:val="00AA4081"/>
    <w:rsid w:val="00AA4600"/>
    <w:rsid w:val="00AA4ACD"/>
    <w:rsid w:val="00AA4F49"/>
    <w:rsid w:val="00AA5DBB"/>
    <w:rsid w:val="00AA5F3D"/>
    <w:rsid w:val="00AA630E"/>
    <w:rsid w:val="00AA6D98"/>
    <w:rsid w:val="00AA6E80"/>
    <w:rsid w:val="00AA7FE0"/>
    <w:rsid w:val="00AB0038"/>
    <w:rsid w:val="00AB03DF"/>
    <w:rsid w:val="00AB0D27"/>
    <w:rsid w:val="00AB1AD9"/>
    <w:rsid w:val="00AB1C84"/>
    <w:rsid w:val="00AB1D62"/>
    <w:rsid w:val="00AB1EDA"/>
    <w:rsid w:val="00AB200B"/>
    <w:rsid w:val="00AB2018"/>
    <w:rsid w:val="00AB2851"/>
    <w:rsid w:val="00AB2945"/>
    <w:rsid w:val="00AB2DF6"/>
    <w:rsid w:val="00AB31C8"/>
    <w:rsid w:val="00AB377C"/>
    <w:rsid w:val="00AB38F4"/>
    <w:rsid w:val="00AB4060"/>
    <w:rsid w:val="00AB4093"/>
    <w:rsid w:val="00AB4228"/>
    <w:rsid w:val="00AB4C38"/>
    <w:rsid w:val="00AB4D30"/>
    <w:rsid w:val="00AB53AB"/>
    <w:rsid w:val="00AB53BC"/>
    <w:rsid w:val="00AB57BB"/>
    <w:rsid w:val="00AB5A99"/>
    <w:rsid w:val="00AB5E7E"/>
    <w:rsid w:val="00AB7D72"/>
    <w:rsid w:val="00AB7E27"/>
    <w:rsid w:val="00AC0163"/>
    <w:rsid w:val="00AC01D5"/>
    <w:rsid w:val="00AC1445"/>
    <w:rsid w:val="00AC2173"/>
    <w:rsid w:val="00AC2857"/>
    <w:rsid w:val="00AC344F"/>
    <w:rsid w:val="00AC3A89"/>
    <w:rsid w:val="00AC3B47"/>
    <w:rsid w:val="00AC4290"/>
    <w:rsid w:val="00AC4697"/>
    <w:rsid w:val="00AC5C5E"/>
    <w:rsid w:val="00AC67EA"/>
    <w:rsid w:val="00AC6E83"/>
    <w:rsid w:val="00AC7186"/>
    <w:rsid w:val="00AC72CB"/>
    <w:rsid w:val="00AC751A"/>
    <w:rsid w:val="00AC7C75"/>
    <w:rsid w:val="00AC7EA9"/>
    <w:rsid w:val="00AD00D6"/>
    <w:rsid w:val="00AD0FD9"/>
    <w:rsid w:val="00AD12CB"/>
    <w:rsid w:val="00AD1312"/>
    <w:rsid w:val="00AD1F71"/>
    <w:rsid w:val="00AD260F"/>
    <w:rsid w:val="00AD2615"/>
    <w:rsid w:val="00AD301A"/>
    <w:rsid w:val="00AD354E"/>
    <w:rsid w:val="00AD35B0"/>
    <w:rsid w:val="00AD37DC"/>
    <w:rsid w:val="00AD3D7B"/>
    <w:rsid w:val="00AD4008"/>
    <w:rsid w:val="00AD4126"/>
    <w:rsid w:val="00AD5470"/>
    <w:rsid w:val="00AD5D26"/>
    <w:rsid w:val="00AD6285"/>
    <w:rsid w:val="00AD74FE"/>
    <w:rsid w:val="00AD76AD"/>
    <w:rsid w:val="00AD7CCB"/>
    <w:rsid w:val="00AE00D6"/>
    <w:rsid w:val="00AE0162"/>
    <w:rsid w:val="00AE0F05"/>
    <w:rsid w:val="00AE0F7C"/>
    <w:rsid w:val="00AE1160"/>
    <w:rsid w:val="00AE17C7"/>
    <w:rsid w:val="00AE1C33"/>
    <w:rsid w:val="00AE1D07"/>
    <w:rsid w:val="00AE2EE6"/>
    <w:rsid w:val="00AE342B"/>
    <w:rsid w:val="00AE37AA"/>
    <w:rsid w:val="00AE3AFA"/>
    <w:rsid w:val="00AE3E6B"/>
    <w:rsid w:val="00AE6535"/>
    <w:rsid w:val="00AE79E2"/>
    <w:rsid w:val="00AE7EF3"/>
    <w:rsid w:val="00AF061D"/>
    <w:rsid w:val="00AF085A"/>
    <w:rsid w:val="00AF0E57"/>
    <w:rsid w:val="00AF128F"/>
    <w:rsid w:val="00AF163E"/>
    <w:rsid w:val="00AF1D34"/>
    <w:rsid w:val="00AF1FD4"/>
    <w:rsid w:val="00AF2BD9"/>
    <w:rsid w:val="00AF2D44"/>
    <w:rsid w:val="00AF2FE8"/>
    <w:rsid w:val="00AF3101"/>
    <w:rsid w:val="00AF3360"/>
    <w:rsid w:val="00AF37A5"/>
    <w:rsid w:val="00AF37EA"/>
    <w:rsid w:val="00AF39FE"/>
    <w:rsid w:val="00AF3C54"/>
    <w:rsid w:val="00AF4030"/>
    <w:rsid w:val="00AF4133"/>
    <w:rsid w:val="00AF427D"/>
    <w:rsid w:val="00AF5692"/>
    <w:rsid w:val="00AF5868"/>
    <w:rsid w:val="00AF5B4C"/>
    <w:rsid w:val="00AF68BA"/>
    <w:rsid w:val="00AF6A00"/>
    <w:rsid w:val="00AF6DAD"/>
    <w:rsid w:val="00B000A7"/>
    <w:rsid w:val="00B0036C"/>
    <w:rsid w:val="00B00BB8"/>
    <w:rsid w:val="00B01113"/>
    <w:rsid w:val="00B01D3E"/>
    <w:rsid w:val="00B01D71"/>
    <w:rsid w:val="00B024DF"/>
    <w:rsid w:val="00B02958"/>
    <w:rsid w:val="00B02D41"/>
    <w:rsid w:val="00B0356F"/>
    <w:rsid w:val="00B03E13"/>
    <w:rsid w:val="00B051D3"/>
    <w:rsid w:val="00B05341"/>
    <w:rsid w:val="00B0588D"/>
    <w:rsid w:val="00B05E82"/>
    <w:rsid w:val="00B06D8D"/>
    <w:rsid w:val="00B0798B"/>
    <w:rsid w:val="00B07BA4"/>
    <w:rsid w:val="00B100F2"/>
    <w:rsid w:val="00B10B8C"/>
    <w:rsid w:val="00B11317"/>
    <w:rsid w:val="00B113D5"/>
    <w:rsid w:val="00B11457"/>
    <w:rsid w:val="00B11A7B"/>
    <w:rsid w:val="00B11BD3"/>
    <w:rsid w:val="00B1281D"/>
    <w:rsid w:val="00B1360E"/>
    <w:rsid w:val="00B13E80"/>
    <w:rsid w:val="00B141FD"/>
    <w:rsid w:val="00B14807"/>
    <w:rsid w:val="00B14A6E"/>
    <w:rsid w:val="00B14DB2"/>
    <w:rsid w:val="00B15E53"/>
    <w:rsid w:val="00B1679C"/>
    <w:rsid w:val="00B16C7A"/>
    <w:rsid w:val="00B170B3"/>
    <w:rsid w:val="00B17D45"/>
    <w:rsid w:val="00B17F8A"/>
    <w:rsid w:val="00B206D4"/>
    <w:rsid w:val="00B20CF9"/>
    <w:rsid w:val="00B20E93"/>
    <w:rsid w:val="00B22B03"/>
    <w:rsid w:val="00B2492A"/>
    <w:rsid w:val="00B2576A"/>
    <w:rsid w:val="00B25C77"/>
    <w:rsid w:val="00B25CAF"/>
    <w:rsid w:val="00B266DA"/>
    <w:rsid w:val="00B279C9"/>
    <w:rsid w:val="00B27D74"/>
    <w:rsid w:val="00B27E06"/>
    <w:rsid w:val="00B30103"/>
    <w:rsid w:val="00B30372"/>
    <w:rsid w:val="00B305EB"/>
    <w:rsid w:val="00B309B9"/>
    <w:rsid w:val="00B30BFB"/>
    <w:rsid w:val="00B320D4"/>
    <w:rsid w:val="00B32178"/>
    <w:rsid w:val="00B321BA"/>
    <w:rsid w:val="00B32ABE"/>
    <w:rsid w:val="00B32DAD"/>
    <w:rsid w:val="00B3329A"/>
    <w:rsid w:val="00B33782"/>
    <w:rsid w:val="00B33C35"/>
    <w:rsid w:val="00B34EAD"/>
    <w:rsid w:val="00B35320"/>
    <w:rsid w:val="00B35B4F"/>
    <w:rsid w:val="00B35B82"/>
    <w:rsid w:val="00B373EB"/>
    <w:rsid w:val="00B377B4"/>
    <w:rsid w:val="00B37FBB"/>
    <w:rsid w:val="00B417D3"/>
    <w:rsid w:val="00B41827"/>
    <w:rsid w:val="00B422EA"/>
    <w:rsid w:val="00B4349E"/>
    <w:rsid w:val="00B438EC"/>
    <w:rsid w:val="00B4487F"/>
    <w:rsid w:val="00B449FB"/>
    <w:rsid w:val="00B44E12"/>
    <w:rsid w:val="00B455E5"/>
    <w:rsid w:val="00B459A4"/>
    <w:rsid w:val="00B46615"/>
    <w:rsid w:val="00B469F0"/>
    <w:rsid w:val="00B46D95"/>
    <w:rsid w:val="00B46F2D"/>
    <w:rsid w:val="00B4701D"/>
    <w:rsid w:val="00B47A4F"/>
    <w:rsid w:val="00B507B9"/>
    <w:rsid w:val="00B51BAE"/>
    <w:rsid w:val="00B51F84"/>
    <w:rsid w:val="00B523F8"/>
    <w:rsid w:val="00B5267C"/>
    <w:rsid w:val="00B52726"/>
    <w:rsid w:val="00B5297B"/>
    <w:rsid w:val="00B52A46"/>
    <w:rsid w:val="00B5333A"/>
    <w:rsid w:val="00B53A7E"/>
    <w:rsid w:val="00B54117"/>
    <w:rsid w:val="00B5469F"/>
    <w:rsid w:val="00B54B08"/>
    <w:rsid w:val="00B54DAD"/>
    <w:rsid w:val="00B5504D"/>
    <w:rsid w:val="00B551C7"/>
    <w:rsid w:val="00B55417"/>
    <w:rsid w:val="00B55FD2"/>
    <w:rsid w:val="00B56204"/>
    <w:rsid w:val="00B5668B"/>
    <w:rsid w:val="00B56BC1"/>
    <w:rsid w:val="00B56CBA"/>
    <w:rsid w:val="00B56E30"/>
    <w:rsid w:val="00B56F3F"/>
    <w:rsid w:val="00B57064"/>
    <w:rsid w:val="00B57264"/>
    <w:rsid w:val="00B57520"/>
    <w:rsid w:val="00B576C3"/>
    <w:rsid w:val="00B57EAF"/>
    <w:rsid w:val="00B60362"/>
    <w:rsid w:val="00B604A5"/>
    <w:rsid w:val="00B60590"/>
    <w:rsid w:val="00B609E0"/>
    <w:rsid w:val="00B615B4"/>
    <w:rsid w:val="00B615FE"/>
    <w:rsid w:val="00B6163F"/>
    <w:rsid w:val="00B616DD"/>
    <w:rsid w:val="00B6240C"/>
    <w:rsid w:val="00B62E2D"/>
    <w:rsid w:val="00B632A7"/>
    <w:rsid w:val="00B63354"/>
    <w:rsid w:val="00B640F3"/>
    <w:rsid w:val="00B6450A"/>
    <w:rsid w:val="00B646DB"/>
    <w:rsid w:val="00B6507B"/>
    <w:rsid w:val="00B65454"/>
    <w:rsid w:val="00B6565E"/>
    <w:rsid w:val="00B656AC"/>
    <w:rsid w:val="00B6626B"/>
    <w:rsid w:val="00B665FF"/>
    <w:rsid w:val="00B66B09"/>
    <w:rsid w:val="00B67289"/>
    <w:rsid w:val="00B67A28"/>
    <w:rsid w:val="00B67FE5"/>
    <w:rsid w:val="00B70B4D"/>
    <w:rsid w:val="00B7136E"/>
    <w:rsid w:val="00B71653"/>
    <w:rsid w:val="00B72AD5"/>
    <w:rsid w:val="00B72F4B"/>
    <w:rsid w:val="00B73327"/>
    <w:rsid w:val="00B74304"/>
    <w:rsid w:val="00B74479"/>
    <w:rsid w:val="00B74530"/>
    <w:rsid w:val="00B7488C"/>
    <w:rsid w:val="00B75FAD"/>
    <w:rsid w:val="00B7619E"/>
    <w:rsid w:val="00B765BB"/>
    <w:rsid w:val="00B7696F"/>
    <w:rsid w:val="00B77CF6"/>
    <w:rsid w:val="00B8069D"/>
    <w:rsid w:val="00B806B7"/>
    <w:rsid w:val="00B80FB9"/>
    <w:rsid w:val="00B8135E"/>
    <w:rsid w:val="00B81532"/>
    <w:rsid w:val="00B81AF6"/>
    <w:rsid w:val="00B82981"/>
    <w:rsid w:val="00B82B84"/>
    <w:rsid w:val="00B82D67"/>
    <w:rsid w:val="00B83679"/>
    <w:rsid w:val="00B8368E"/>
    <w:rsid w:val="00B84470"/>
    <w:rsid w:val="00B844B6"/>
    <w:rsid w:val="00B84C55"/>
    <w:rsid w:val="00B8503A"/>
    <w:rsid w:val="00B85845"/>
    <w:rsid w:val="00B85A0C"/>
    <w:rsid w:val="00B86012"/>
    <w:rsid w:val="00B860A9"/>
    <w:rsid w:val="00B86762"/>
    <w:rsid w:val="00B86CB2"/>
    <w:rsid w:val="00B86DE6"/>
    <w:rsid w:val="00B904CF"/>
    <w:rsid w:val="00B90512"/>
    <w:rsid w:val="00B90A75"/>
    <w:rsid w:val="00B91106"/>
    <w:rsid w:val="00B9136E"/>
    <w:rsid w:val="00B91818"/>
    <w:rsid w:val="00B91F2B"/>
    <w:rsid w:val="00B9216B"/>
    <w:rsid w:val="00B921EB"/>
    <w:rsid w:val="00B922A8"/>
    <w:rsid w:val="00B9392A"/>
    <w:rsid w:val="00B93DA6"/>
    <w:rsid w:val="00B93E0E"/>
    <w:rsid w:val="00B94919"/>
    <w:rsid w:val="00B95A74"/>
    <w:rsid w:val="00B96A0E"/>
    <w:rsid w:val="00B971CD"/>
    <w:rsid w:val="00BA00DF"/>
    <w:rsid w:val="00BA0740"/>
    <w:rsid w:val="00BA0823"/>
    <w:rsid w:val="00BA0B83"/>
    <w:rsid w:val="00BA1431"/>
    <w:rsid w:val="00BA1582"/>
    <w:rsid w:val="00BA1BDE"/>
    <w:rsid w:val="00BA22FE"/>
    <w:rsid w:val="00BA2326"/>
    <w:rsid w:val="00BA26E5"/>
    <w:rsid w:val="00BA29DA"/>
    <w:rsid w:val="00BA2B32"/>
    <w:rsid w:val="00BA2DE9"/>
    <w:rsid w:val="00BA4280"/>
    <w:rsid w:val="00BA4CCE"/>
    <w:rsid w:val="00BA4F93"/>
    <w:rsid w:val="00BA5065"/>
    <w:rsid w:val="00BA52AC"/>
    <w:rsid w:val="00BA53C7"/>
    <w:rsid w:val="00BA5489"/>
    <w:rsid w:val="00BA58AD"/>
    <w:rsid w:val="00BA6441"/>
    <w:rsid w:val="00BA6FA9"/>
    <w:rsid w:val="00BA72FC"/>
    <w:rsid w:val="00BA7864"/>
    <w:rsid w:val="00BA7C5F"/>
    <w:rsid w:val="00BA7E83"/>
    <w:rsid w:val="00BB0589"/>
    <w:rsid w:val="00BB12E4"/>
    <w:rsid w:val="00BB2A24"/>
    <w:rsid w:val="00BB2B53"/>
    <w:rsid w:val="00BB2E3E"/>
    <w:rsid w:val="00BB2F01"/>
    <w:rsid w:val="00BB34A0"/>
    <w:rsid w:val="00BB355A"/>
    <w:rsid w:val="00BB35FB"/>
    <w:rsid w:val="00BB36B6"/>
    <w:rsid w:val="00BB40DC"/>
    <w:rsid w:val="00BB4210"/>
    <w:rsid w:val="00BB4D6B"/>
    <w:rsid w:val="00BB5CEA"/>
    <w:rsid w:val="00BB6617"/>
    <w:rsid w:val="00BB7BC2"/>
    <w:rsid w:val="00BC03D1"/>
    <w:rsid w:val="00BC0B71"/>
    <w:rsid w:val="00BC1782"/>
    <w:rsid w:val="00BC18DB"/>
    <w:rsid w:val="00BC1E1D"/>
    <w:rsid w:val="00BC23E2"/>
    <w:rsid w:val="00BC2535"/>
    <w:rsid w:val="00BC2991"/>
    <w:rsid w:val="00BC2B1A"/>
    <w:rsid w:val="00BC32EA"/>
    <w:rsid w:val="00BC3883"/>
    <w:rsid w:val="00BC3923"/>
    <w:rsid w:val="00BC3D2F"/>
    <w:rsid w:val="00BC3FCE"/>
    <w:rsid w:val="00BC408F"/>
    <w:rsid w:val="00BC4DE5"/>
    <w:rsid w:val="00BC54E3"/>
    <w:rsid w:val="00BC580A"/>
    <w:rsid w:val="00BC679A"/>
    <w:rsid w:val="00BC68B6"/>
    <w:rsid w:val="00BC76E7"/>
    <w:rsid w:val="00BD0768"/>
    <w:rsid w:val="00BD1231"/>
    <w:rsid w:val="00BD12DA"/>
    <w:rsid w:val="00BD1628"/>
    <w:rsid w:val="00BD1F33"/>
    <w:rsid w:val="00BD1FAB"/>
    <w:rsid w:val="00BD3346"/>
    <w:rsid w:val="00BD3889"/>
    <w:rsid w:val="00BD3E8B"/>
    <w:rsid w:val="00BD3EE9"/>
    <w:rsid w:val="00BD482D"/>
    <w:rsid w:val="00BD4CBE"/>
    <w:rsid w:val="00BD4EEB"/>
    <w:rsid w:val="00BD50CA"/>
    <w:rsid w:val="00BD532C"/>
    <w:rsid w:val="00BD5394"/>
    <w:rsid w:val="00BD5941"/>
    <w:rsid w:val="00BD5DAF"/>
    <w:rsid w:val="00BD6135"/>
    <w:rsid w:val="00BD6D76"/>
    <w:rsid w:val="00BD7215"/>
    <w:rsid w:val="00BD76FE"/>
    <w:rsid w:val="00BD77D1"/>
    <w:rsid w:val="00BE0317"/>
    <w:rsid w:val="00BE122B"/>
    <w:rsid w:val="00BE1887"/>
    <w:rsid w:val="00BE206A"/>
    <w:rsid w:val="00BE26B2"/>
    <w:rsid w:val="00BE29C8"/>
    <w:rsid w:val="00BE2C49"/>
    <w:rsid w:val="00BE3A3D"/>
    <w:rsid w:val="00BE3A54"/>
    <w:rsid w:val="00BE3DD7"/>
    <w:rsid w:val="00BE44D1"/>
    <w:rsid w:val="00BE46B6"/>
    <w:rsid w:val="00BE5CFA"/>
    <w:rsid w:val="00BE6164"/>
    <w:rsid w:val="00BE6E93"/>
    <w:rsid w:val="00BF002E"/>
    <w:rsid w:val="00BF022A"/>
    <w:rsid w:val="00BF03C7"/>
    <w:rsid w:val="00BF0C3C"/>
    <w:rsid w:val="00BF0FAA"/>
    <w:rsid w:val="00BF10E0"/>
    <w:rsid w:val="00BF11EF"/>
    <w:rsid w:val="00BF1AA1"/>
    <w:rsid w:val="00BF1CF3"/>
    <w:rsid w:val="00BF1FF1"/>
    <w:rsid w:val="00BF23EA"/>
    <w:rsid w:val="00BF2428"/>
    <w:rsid w:val="00BF309C"/>
    <w:rsid w:val="00BF30B7"/>
    <w:rsid w:val="00BF3811"/>
    <w:rsid w:val="00BF42D0"/>
    <w:rsid w:val="00BF4B98"/>
    <w:rsid w:val="00BF5D6C"/>
    <w:rsid w:val="00BF6213"/>
    <w:rsid w:val="00BF65D6"/>
    <w:rsid w:val="00BF6864"/>
    <w:rsid w:val="00BF68DD"/>
    <w:rsid w:val="00BF7001"/>
    <w:rsid w:val="00BF700D"/>
    <w:rsid w:val="00BF71EF"/>
    <w:rsid w:val="00C0186B"/>
    <w:rsid w:val="00C01968"/>
    <w:rsid w:val="00C01E91"/>
    <w:rsid w:val="00C02398"/>
    <w:rsid w:val="00C0241B"/>
    <w:rsid w:val="00C026C7"/>
    <w:rsid w:val="00C028B0"/>
    <w:rsid w:val="00C03B73"/>
    <w:rsid w:val="00C03E2E"/>
    <w:rsid w:val="00C03FC2"/>
    <w:rsid w:val="00C04134"/>
    <w:rsid w:val="00C0513C"/>
    <w:rsid w:val="00C05A61"/>
    <w:rsid w:val="00C05A6D"/>
    <w:rsid w:val="00C05B28"/>
    <w:rsid w:val="00C06805"/>
    <w:rsid w:val="00C06C96"/>
    <w:rsid w:val="00C06CCB"/>
    <w:rsid w:val="00C071FE"/>
    <w:rsid w:val="00C07BC3"/>
    <w:rsid w:val="00C07CD5"/>
    <w:rsid w:val="00C117A3"/>
    <w:rsid w:val="00C11927"/>
    <w:rsid w:val="00C124BD"/>
    <w:rsid w:val="00C125A9"/>
    <w:rsid w:val="00C12BA5"/>
    <w:rsid w:val="00C12D66"/>
    <w:rsid w:val="00C12F5D"/>
    <w:rsid w:val="00C13591"/>
    <w:rsid w:val="00C1373D"/>
    <w:rsid w:val="00C13DDB"/>
    <w:rsid w:val="00C13F68"/>
    <w:rsid w:val="00C1498B"/>
    <w:rsid w:val="00C15DCD"/>
    <w:rsid w:val="00C16047"/>
    <w:rsid w:val="00C16711"/>
    <w:rsid w:val="00C16DF3"/>
    <w:rsid w:val="00C16E27"/>
    <w:rsid w:val="00C16F2D"/>
    <w:rsid w:val="00C17561"/>
    <w:rsid w:val="00C20177"/>
    <w:rsid w:val="00C20184"/>
    <w:rsid w:val="00C20C18"/>
    <w:rsid w:val="00C212F5"/>
    <w:rsid w:val="00C21A37"/>
    <w:rsid w:val="00C22E77"/>
    <w:rsid w:val="00C2340A"/>
    <w:rsid w:val="00C23E2A"/>
    <w:rsid w:val="00C23E35"/>
    <w:rsid w:val="00C24692"/>
    <w:rsid w:val="00C25100"/>
    <w:rsid w:val="00C278FC"/>
    <w:rsid w:val="00C27C4D"/>
    <w:rsid w:val="00C27F66"/>
    <w:rsid w:val="00C27FE9"/>
    <w:rsid w:val="00C3026D"/>
    <w:rsid w:val="00C303D3"/>
    <w:rsid w:val="00C30478"/>
    <w:rsid w:val="00C3052A"/>
    <w:rsid w:val="00C30761"/>
    <w:rsid w:val="00C30A20"/>
    <w:rsid w:val="00C30C22"/>
    <w:rsid w:val="00C3104C"/>
    <w:rsid w:val="00C3359F"/>
    <w:rsid w:val="00C33839"/>
    <w:rsid w:val="00C345BB"/>
    <w:rsid w:val="00C346E2"/>
    <w:rsid w:val="00C351F3"/>
    <w:rsid w:val="00C36358"/>
    <w:rsid w:val="00C36661"/>
    <w:rsid w:val="00C367AD"/>
    <w:rsid w:val="00C36B42"/>
    <w:rsid w:val="00C36BDB"/>
    <w:rsid w:val="00C36F03"/>
    <w:rsid w:val="00C370F7"/>
    <w:rsid w:val="00C378D2"/>
    <w:rsid w:val="00C37E5A"/>
    <w:rsid w:val="00C40B9C"/>
    <w:rsid w:val="00C4218D"/>
    <w:rsid w:val="00C4246A"/>
    <w:rsid w:val="00C428AD"/>
    <w:rsid w:val="00C42DAD"/>
    <w:rsid w:val="00C4359F"/>
    <w:rsid w:val="00C435B4"/>
    <w:rsid w:val="00C43C6D"/>
    <w:rsid w:val="00C43E91"/>
    <w:rsid w:val="00C44017"/>
    <w:rsid w:val="00C44D20"/>
    <w:rsid w:val="00C44E3C"/>
    <w:rsid w:val="00C45663"/>
    <w:rsid w:val="00C45AAE"/>
    <w:rsid w:val="00C4626A"/>
    <w:rsid w:val="00C46E28"/>
    <w:rsid w:val="00C478CE"/>
    <w:rsid w:val="00C47E65"/>
    <w:rsid w:val="00C5015E"/>
    <w:rsid w:val="00C5054E"/>
    <w:rsid w:val="00C50ABF"/>
    <w:rsid w:val="00C50D8B"/>
    <w:rsid w:val="00C514B5"/>
    <w:rsid w:val="00C51D49"/>
    <w:rsid w:val="00C5208E"/>
    <w:rsid w:val="00C5229B"/>
    <w:rsid w:val="00C523B6"/>
    <w:rsid w:val="00C52FBF"/>
    <w:rsid w:val="00C535CE"/>
    <w:rsid w:val="00C53769"/>
    <w:rsid w:val="00C547AE"/>
    <w:rsid w:val="00C54F99"/>
    <w:rsid w:val="00C557D8"/>
    <w:rsid w:val="00C55EAC"/>
    <w:rsid w:val="00C560E9"/>
    <w:rsid w:val="00C5626B"/>
    <w:rsid w:val="00C5693E"/>
    <w:rsid w:val="00C5723C"/>
    <w:rsid w:val="00C572AE"/>
    <w:rsid w:val="00C5763B"/>
    <w:rsid w:val="00C5787D"/>
    <w:rsid w:val="00C579FE"/>
    <w:rsid w:val="00C57E69"/>
    <w:rsid w:val="00C60914"/>
    <w:rsid w:val="00C60B0E"/>
    <w:rsid w:val="00C616AA"/>
    <w:rsid w:val="00C61EC3"/>
    <w:rsid w:val="00C62291"/>
    <w:rsid w:val="00C6245F"/>
    <w:rsid w:val="00C63F8D"/>
    <w:rsid w:val="00C64333"/>
    <w:rsid w:val="00C645CB"/>
    <w:rsid w:val="00C6514C"/>
    <w:rsid w:val="00C65A2A"/>
    <w:rsid w:val="00C65EC9"/>
    <w:rsid w:val="00C6630F"/>
    <w:rsid w:val="00C665D6"/>
    <w:rsid w:val="00C67EA1"/>
    <w:rsid w:val="00C70A2C"/>
    <w:rsid w:val="00C70DF1"/>
    <w:rsid w:val="00C7169B"/>
    <w:rsid w:val="00C718B3"/>
    <w:rsid w:val="00C71B5A"/>
    <w:rsid w:val="00C7206D"/>
    <w:rsid w:val="00C725B1"/>
    <w:rsid w:val="00C7272D"/>
    <w:rsid w:val="00C7282A"/>
    <w:rsid w:val="00C729E7"/>
    <w:rsid w:val="00C736E0"/>
    <w:rsid w:val="00C73BF4"/>
    <w:rsid w:val="00C74451"/>
    <w:rsid w:val="00C7460D"/>
    <w:rsid w:val="00C7499D"/>
    <w:rsid w:val="00C7595E"/>
    <w:rsid w:val="00C75BB3"/>
    <w:rsid w:val="00C75D5B"/>
    <w:rsid w:val="00C761BE"/>
    <w:rsid w:val="00C76416"/>
    <w:rsid w:val="00C76A85"/>
    <w:rsid w:val="00C77C99"/>
    <w:rsid w:val="00C77E74"/>
    <w:rsid w:val="00C80044"/>
    <w:rsid w:val="00C80056"/>
    <w:rsid w:val="00C801F8"/>
    <w:rsid w:val="00C80209"/>
    <w:rsid w:val="00C80BF5"/>
    <w:rsid w:val="00C81B56"/>
    <w:rsid w:val="00C82075"/>
    <w:rsid w:val="00C825E3"/>
    <w:rsid w:val="00C83153"/>
    <w:rsid w:val="00C83216"/>
    <w:rsid w:val="00C83476"/>
    <w:rsid w:val="00C83B13"/>
    <w:rsid w:val="00C83CCE"/>
    <w:rsid w:val="00C84127"/>
    <w:rsid w:val="00C8414F"/>
    <w:rsid w:val="00C84661"/>
    <w:rsid w:val="00C85202"/>
    <w:rsid w:val="00C8629E"/>
    <w:rsid w:val="00C87A88"/>
    <w:rsid w:val="00C90277"/>
    <w:rsid w:val="00C90B57"/>
    <w:rsid w:val="00C90E2B"/>
    <w:rsid w:val="00C91549"/>
    <w:rsid w:val="00C91820"/>
    <w:rsid w:val="00C91BBD"/>
    <w:rsid w:val="00C91E0A"/>
    <w:rsid w:val="00C92309"/>
    <w:rsid w:val="00C92346"/>
    <w:rsid w:val="00C93557"/>
    <w:rsid w:val="00C93F71"/>
    <w:rsid w:val="00C949A6"/>
    <w:rsid w:val="00C94C86"/>
    <w:rsid w:val="00C950CE"/>
    <w:rsid w:val="00C9528D"/>
    <w:rsid w:val="00C9545D"/>
    <w:rsid w:val="00C95949"/>
    <w:rsid w:val="00C95D70"/>
    <w:rsid w:val="00C9632E"/>
    <w:rsid w:val="00C96D96"/>
    <w:rsid w:val="00C977B3"/>
    <w:rsid w:val="00C9794D"/>
    <w:rsid w:val="00C97B48"/>
    <w:rsid w:val="00CA0134"/>
    <w:rsid w:val="00CA053F"/>
    <w:rsid w:val="00CA0558"/>
    <w:rsid w:val="00CA0680"/>
    <w:rsid w:val="00CA0DA9"/>
    <w:rsid w:val="00CA1486"/>
    <w:rsid w:val="00CA1705"/>
    <w:rsid w:val="00CA17EC"/>
    <w:rsid w:val="00CA1ACE"/>
    <w:rsid w:val="00CA3343"/>
    <w:rsid w:val="00CA34B5"/>
    <w:rsid w:val="00CA4827"/>
    <w:rsid w:val="00CA4899"/>
    <w:rsid w:val="00CA4A52"/>
    <w:rsid w:val="00CA4AF1"/>
    <w:rsid w:val="00CA57D5"/>
    <w:rsid w:val="00CA5AC6"/>
    <w:rsid w:val="00CA5F4B"/>
    <w:rsid w:val="00CA6176"/>
    <w:rsid w:val="00CA6896"/>
    <w:rsid w:val="00CA6D81"/>
    <w:rsid w:val="00CA73A0"/>
    <w:rsid w:val="00CB0BCE"/>
    <w:rsid w:val="00CB0DD8"/>
    <w:rsid w:val="00CB143B"/>
    <w:rsid w:val="00CB15FC"/>
    <w:rsid w:val="00CB1697"/>
    <w:rsid w:val="00CB21DE"/>
    <w:rsid w:val="00CB24F6"/>
    <w:rsid w:val="00CB321B"/>
    <w:rsid w:val="00CB34CF"/>
    <w:rsid w:val="00CB3CFF"/>
    <w:rsid w:val="00CB474D"/>
    <w:rsid w:val="00CB4F49"/>
    <w:rsid w:val="00CB5298"/>
    <w:rsid w:val="00CB5C4A"/>
    <w:rsid w:val="00CB5DF8"/>
    <w:rsid w:val="00CB7951"/>
    <w:rsid w:val="00CB7AE7"/>
    <w:rsid w:val="00CB7E42"/>
    <w:rsid w:val="00CC07BD"/>
    <w:rsid w:val="00CC0974"/>
    <w:rsid w:val="00CC0B54"/>
    <w:rsid w:val="00CC2DEC"/>
    <w:rsid w:val="00CC32A7"/>
    <w:rsid w:val="00CC34D6"/>
    <w:rsid w:val="00CC3FA5"/>
    <w:rsid w:val="00CC537D"/>
    <w:rsid w:val="00CC593D"/>
    <w:rsid w:val="00CC59E6"/>
    <w:rsid w:val="00CC59F9"/>
    <w:rsid w:val="00CC6411"/>
    <w:rsid w:val="00CC673C"/>
    <w:rsid w:val="00CC6E20"/>
    <w:rsid w:val="00CC713F"/>
    <w:rsid w:val="00CC7C68"/>
    <w:rsid w:val="00CD1249"/>
    <w:rsid w:val="00CD1529"/>
    <w:rsid w:val="00CD17D1"/>
    <w:rsid w:val="00CD1DF2"/>
    <w:rsid w:val="00CD2999"/>
    <w:rsid w:val="00CD2E0A"/>
    <w:rsid w:val="00CD38F5"/>
    <w:rsid w:val="00CD4882"/>
    <w:rsid w:val="00CD49EF"/>
    <w:rsid w:val="00CD4AE3"/>
    <w:rsid w:val="00CD4E13"/>
    <w:rsid w:val="00CD52F7"/>
    <w:rsid w:val="00CD58AC"/>
    <w:rsid w:val="00CD631F"/>
    <w:rsid w:val="00CD664F"/>
    <w:rsid w:val="00CD6B4B"/>
    <w:rsid w:val="00CD6F07"/>
    <w:rsid w:val="00CD6FEA"/>
    <w:rsid w:val="00CD70B0"/>
    <w:rsid w:val="00CD72CA"/>
    <w:rsid w:val="00CD7B27"/>
    <w:rsid w:val="00CE0ED7"/>
    <w:rsid w:val="00CE16F6"/>
    <w:rsid w:val="00CE1960"/>
    <w:rsid w:val="00CE1982"/>
    <w:rsid w:val="00CE2A82"/>
    <w:rsid w:val="00CE2D3C"/>
    <w:rsid w:val="00CE498B"/>
    <w:rsid w:val="00CE4D6F"/>
    <w:rsid w:val="00CE53D5"/>
    <w:rsid w:val="00CE5937"/>
    <w:rsid w:val="00CE5F25"/>
    <w:rsid w:val="00CE5F2A"/>
    <w:rsid w:val="00CE6FBD"/>
    <w:rsid w:val="00CE734D"/>
    <w:rsid w:val="00CE73FD"/>
    <w:rsid w:val="00CE76E7"/>
    <w:rsid w:val="00CF00D4"/>
    <w:rsid w:val="00CF0473"/>
    <w:rsid w:val="00CF053F"/>
    <w:rsid w:val="00CF0961"/>
    <w:rsid w:val="00CF0A7B"/>
    <w:rsid w:val="00CF0C3B"/>
    <w:rsid w:val="00CF117F"/>
    <w:rsid w:val="00CF218E"/>
    <w:rsid w:val="00CF38A1"/>
    <w:rsid w:val="00CF3D75"/>
    <w:rsid w:val="00CF4C56"/>
    <w:rsid w:val="00CF5559"/>
    <w:rsid w:val="00CF6AA8"/>
    <w:rsid w:val="00CF76D7"/>
    <w:rsid w:val="00CF7915"/>
    <w:rsid w:val="00CF7A1C"/>
    <w:rsid w:val="00CF7AFB"/>
    <w:rsid w:val="00CF7DDE"/>
    <w:rsid w:val="00CF7FA8"/>
    <w:rsid w:val="00D0003B"/>
    <w:rsid w:val="00D0087C"/>
    <w:rsid w:val="00D00CCD"/>
    <w:rsid w:val="00D00DFF"/>
    <w:rsid w:val="00D01E6D"/>
    <w:rsid w:val="00D027BF"/>
    <w:rsid w:val="00D0287D"/>
    <w:rsid w:val="00D03047"/>
    <w:rsid w:val="00D03778"/>
    <w:rsid w:val="00D039E2"/>
    <w:rsid w:val="00D03A2D"/>
    <w:rsid w:val="00D03B76"/>
    <w:rsid w:val="00D03E8E"/>
    <w:rsid w:val="00D05A88"/>
    <w:rsid w:val="00D05D0F"/>
    <w:rsid w:val="00D0611C"/>
    <w:rsid w:val="00D06928"/>
    <w:rsid w:val="00D06E6E"/>
    <w:rsid w:val="00D072DC"/>
    <w:rsid w:val="00D07381"/>
    <w:rsid w:val="00D075AD"/>
    <w:rsid w:val="00D07D1C"/>
    <w:rsid w:val="00D108E7"/>
    <w:rsid w:val="00D11692"/>
    <w:rsid w:val="00D11A4C"/>
    <w:rsid w:val="00D12751"/>
    <w:rsid w:val="00D12AE1"/>
    <w:rsid w:val="00D12B22"/>
    <w:rsid w:val="00D13DF1"/>
    <w:rsid w:val="00D14979"/>
    <w:rsid w:val="00D159D0"/>
    <w:rsid w:val="00D16591"/>
    <w:rsid w:val="00D16A9C"/>
    <w:rsid w:val="00D16B03"/>
    <w:rsid w:val="00D17531"/>
    <w:rsid w:val="00D17F4B"/>
    <w:rsid w:val="00D2015E"/>
    <w:rsid w:val="00D2151B"/>
    <w:rsid w:val="00D21781"/>
    <w:rsid w:val="00D2193E"/>
    <w:rsid w:val="00D227CD"/>
    <w:rsid w:val="00D23D36"/>
    <w:rsid w:val="00D2443E"/>
    <w:rsid w:val="00D2450A"/>
    <w:rsid w:val="00D24C72"/>
    <w:rsid w:val="00D250E3"/>
    <w:rsid w:val="00D25A57"/>
    <w:rsid w:val="00D25EA9"/>
    <w:rsid w:val="00D25ED0"/>
    <w:rsid w:val="00D265DE"/>
    <w:rsid w:val="00D27703"/>
    <w:rsid w:val="00D27ACD"/>
    <w:rsid w:val="00D300DF"/>
    <w:rsid w:val="00D30DC7"/>
    <w:rsid w:val="00D30E97"/>
    <w:rsid w:val="00D31FDA"/>
    <w:rsid w:val="00D3215B"/>
    <w:rsid w:val="00D329E6"/>
    <w:rsid w:val="00D32EEF"/>
    <w:rsid w:val="00D32F06"/>
    <w:rsid w:val="00D3372A"/>
    <w:rsid w:val="00D345F6"/>
    <w:rsid w:val="00D34DAF"/>
    <w:rsid w:val="00D34EE4"/>
    <w:rsid w:val="00D351D1"/>
    <w:rsid w:val="00D35B78"/>
    <w:rsid w:val="00D35C9A"/>
    <w:rsid w:val="00D3673E"/>
    <w:rsid w:val="00D367AC"/>
    <w:rsid w:val="00D369CC"/>
    <w:rsid w:val="00D374B5"/>
    <w:rsid w:val="00D37D8A"/>
    <w:rsid w:val="00D37E41"/>
    <w:rsid w:val="00D401E2"/>
    <w:rsid w:val="00D41B93"/>
    <w:rsid w:val="00D42073"/>
    <w:rsid w:val="00D426CF"/>
    <w:rsid w:val="00D4331F"/>
    <w:rsid w:val="00D43D16"/>
    <w:rsid w:val="00D43D6D"/>
    <w:rsid w:val="00D448D2"/>
    <w:rsid w:val="00D448E4"/>
    <w:rsid w:val="00D459C6"/>
    <w:rsid w:val="00D45B74"/>
    <w:rsid w:val="00D45B9A"/>
    <w:rsid w:val="00D46743"/>
    <w:rsid w:val="00D46BFC"/>
    <w:rsid w:val="00D46E35"/>
    <w:rsid w:val="00D475ED"/>
    <w:rsid w:val="00D50987"/>
    <w:rsid w:val="00D51A36"/>
    <w:rsid w:val="00D51D3F"/>
    <w:rsid w:val="00D51FB6"/>
    <w:rsid w:val="00D526F5"/>
    <w:rsid w:val="00D52EA0"/>
    <w:rsid w:val="00D5316B"/>
    <w:rsid w:val="00D53233"/>
    <w:rsid w:val="00D53D4B"/>
    <w:rsid w:val="00D54400"/>
    <w:rsid w:val="00D56581"/>
    <w:rsid w:val="00D57163"/>
    <w:rsid w:val="00D57296"/>
    <w:rsid w:val="00D60591"/>
    <w:rsid w:val="00D6265E"/>
    <w:rsid w:val="00D62B0E"/>
    <w:rsid w:val="00D62FE7"/>
    <w:rsid w:val="00D63656"/>
    <w:rsid w:val="00D638DC"/>
    <w:rsid w:val="00D63C36"/>
    <w:rsid w:val="00D6413C"/>
    <w:rsid w:val="00D64311"/>
    <w:rsid w:val="00D6513C"/>
    <w:rsid w:val="00D656E1"/>
    <w:rsid w:val="00D657F1"/>
    <w:rsid w:val="00D65EE1"/>
    <w:rsid w:val="00D65F8B"/>
    <w:rsid w:val="00D65F95"/>
    <w:rsid w:val="00D6623C"/>
    <w:rsid w:val="00D665FF"/>
    <w:rsid w:val="00D6700E"/>
    <w:rsid w:val="00D6734E"/>
    <w:rsid w:val="00D673DC"/>
    <w:rsid w:val="00D6747E"/>
    <w:rsid w:val="00D674BF"/>
    <w:rsid w:val="00D679D8"/>
    <w:rsid w:val="00D67C3B"/>
    <w:rsid w:val="00D70660"/>
    <w:rsid w:val="00D710C0"/>
    <w:rsid w:val="00D72337"/>
    <w:rsid w:val="00D723C1"/>
    <w:rsid w:val="00D72551"/>
    <w:rsid w:val="00D728FB"/>
    <w:rsid w:val="00D7302C"/>
    <w:rsid w:val="00D7334F"/>
    <w:rsid w:val="00D7346C"/>
    <w:rsid w:val="00D73FEB"/>
    <w:rsid w:val="00D747CF"/>
    <w:rsid w:val="00D75969"/>
    <w:rsid w:val="00D75F3B"/>
    <w:rsid w:val="00D75F5F"/>
    <w:rsid w:val="00D76314"/>
    <w:rsid w:val="00D764BC"/>
    <w:rsid w:val="00D76873"/>
    <w:rsid w:val="00D76F5F"/>
    <w:rsid w:val="00D773B1"/>
    <w:rsid w:val="00D7792A"/>
    <w:rsid w:val="00D77936"/>
    <w:rsid w:val="00D80BF8"/>
    <w:rsid w:val="00D80E9D"/>
    <w:rsid w:val="00D8159B"/>
    <w:rsid w:val="00D81D4E"/>
    <w:rsid w:val="00D8271B"/>
    <w:rsid w:val="00D828B9"/>
    <w:rsid w:val="00D832D3"/>
    <w:rsid w:val="00D834C2"/>
    <w:rsid w:val="00D835B9"/>
    <w:rsid w:val="00D840D4"/>
    <w:rsid w:val="00D845C9"/>
    <w:rsid w:val="00D84B58"/>
    <w:rsid w:val="00D84F4C"/>
    <w:rsid w:val="00D859F6"/>
    <w:rsid w:val="00D86945"/>
    <w:rsid w:val="00D869DD"/>
    <w:rsid w:val="00D908A8"/>
    <w:rsid w:val="00D90D65"/>
    <w:rsid w:val="00D9218B"/>
    <w:rsid w:val="00D921D7"/>
    <w:rsid w:val="00D927DB"/>
    <w:rsid w:val="00D9379A"/>
    <w:rsid w:val="00D943F1"/>
    <w:rsid w:val="00D953DA"/>
    <w:rsid w:val="00D96B60"/>
    <w:rsid w:val="00D96F33"/>
    <w:rsid w:val="00D97306"/>
    <w:rsid w:val="00D97BB6"/>
    <w:rsid w:val="00DA0B48"/>
    <w:rsid w:val="00DA11B0"/>
    <w:rsid w:val="00DA1452"/>
    <w:rsid w:val="00DA149C"/>
    <w:rsid w:val="00DA1625"/>
    <w:rsid w:val="00DA20DF"/>
    <w:rsid w:val="00DA229C"/>
    <w:rsid w:val="00DA25EA"/>
    <w:rsid w:val="00DA2922"/>
    <w:rsid w:val="00DA31A6"/>
    <w:rsid w:val="00DA35EC"/>
    <w:rsid w:val="00DA4167"/>
    <w:rsid w:val="00DA4D91"/>
    <w:rsid w:val="00DA4FE2"/>
    <w:rsid w:val="00DA5107"/>
    <w:rsid w:val="00DA574F"/>
    <w:rsid w:val="00DA5D27"/>
    <w:rsid w:val="00DA5EA7"/>
    <w:rsid w:val="00DA5F15"/>
    <w:rsid w:val="00DA6AAB"/>
    <w:rsid w:val="00DA75B5"/>
    <w:rsid w:val="00DA7809"/>
    <w:rsid w:val="00DA7883"/>
    <w:rsid w:val="00DB04EB"/>
    <w:rsid w:val="00DB0F50"/>
    <w:rsid w:val="00DB102A"/>
    <w:rsid w:val="00DB22F6"/>
    <w:rsid w:val="00DB25CC"/>
    <w:rsid w:val="00DB302A"/>
    <w:rsid w:val="00DB425D"/>
    <w:rsid w:val="00DB4665"/>
    <w:rsid w:val="00DB48B0"/>
    <w:rsid w:val="00DB66CC"/>
    <w:rsid w:val="00DC00F1"/>
    <w:rsid w:val="00DC09B3"/>
    <w:rsid w:val="00DC1C22"/>
    <w:rsid w:val="00DC31AB"/>
    <w:rsid w:val="00DC31FB"/>
    <w:rsid w:val="00DC4591"/>
    <w:rsid w:val="00DC5037"/>
    <w:rsid w:val="00DC5ABB"/>
    <w:rsid w:val="00DC5C48"/>
    <w:rsid w:val="00DC6EB7"/>
    <w:rsid w:val="00DC78E5"/>
    <w:rsid w:val="00DC7909"/>
    <w:rsid w:val="00DD040D"/>
    <w:rsid w:val="00DD0786"/>
    <w:rsid w:val="00DD095C"/>
    <w:rsid w:val="00DD10ED"/>
    <w:rsid w:val="00DD1423"/>
    <w:rsid w:val="00DD155F"/>
    <w:rsid w:val="00DD16BF"/>
    <w:rsid w:val="00DD1D54"/>
    <w:rsid w:val="00DD1EE8"/>
    <w:rsid w:val="00DD1FC3"/>
    <w:rsid w:val="00DD22C6"/>
    <w:rsid w:val="00DD29F5"/>
    <w:rsid w:val="00DD2A26"/>
    <w:rsid w:val="00DD2C6F"/>
    <w:rsid w:val="00DD30B8"/>
    <w:rsid w:val="00DD325B"/>
    <w:rsid w:val="00DD3363"/>
    <w:rsid w:val="00DD3634"/>
    <w:rsid w:val="00DD3681"/>
    <w:rsid w:val="00DD3684"/>
    <w:rsid w:val="00DD3775"/>
    <w:rsid w:val="00DD37CA"/>
    <w:rsid w:val="00DD38B6"/>
    <w:rsid w:val="00DD3B42"/>
    <w:rsid w:val="00DD3E77"/>
    <w:rsid w:val="00DD416C"/>
    <w:rsid w:val="00DD4395"/>
    <w:rsid w:val="00DD48B7"/>
    <w:rsid w:val="00DD4A7C"/>
    <w:rsid w:val="00DD4C2C"/>
    <w:rsid w:val="00DD4D83"/>
    <w:rsid w:val="00DD5910"/>
    <w:rsid w:val="00DD5B4A"/>
    <w:rsid w:val="00DD5F95"/>
    <w:rsid w:val="00DD6A48"/>
    <w:rsid w:val="00DE0B54"/>
    <w:rsid w:val="00DE22CA"/>
    <w:rsid w:val="00DE33C5"/>
    <w:rsid w:val="00DE3408"/>
    <w:rsid w:val="00DE361B"/>
    <w:rsid w:val="00DE416D"/>
    <w:rsid w:val="00DE42F9"/>
    <w:rsid w:val="00DE4C98"/>
    <w:rsid w:val="00DE5AD9"/>
    <w:rsid w:val="00DE6086"/>
    <w:rsid w:val="00DE6DE3"/>
    <w:rsid w:val="00DE7CEE"/>
    <w:rsid w:val="00DF09D0"/>
    <w:rsid w:val="00DF3495"/>
    <w:rsid w:val="00DF3CD6"/>
    <w:rsid w:val="00DF3D46"/>
    <w:rsid w:val="00DF4195"/>
    <w:rsid w:val="00DF47D8"/>
    <w:rsid w:val="00DF4F9A"/>
    <w:rsid w:val="00DF539C"/>
    <w:rsid w:val="00DF5507"/>
    <w:rsid w:val="00DF57CF"/>
    <w:rsid w:val="00DF5A12"/>
    <w:rsid w:val="00DF5B83"/>
    <w:rsid w:val="00DF60E9"/>
    <w:rsid w:val="00DF678C"/>
    <w:rsid w:val="00DF69A3"/>
    <w:rsid w:val="00DF6EE2"/>
    <w:rsid w:val="00DF7002"/>
    <w:rsid w:val="00DF7358"/>
    <w:rsid w:val="00E00445"/>
    <w:rsid w:val="00E00CB7"/>
    <w:rsid w:val="00E01275"/>
    <w:rsid w:val="00E018CC"/>
    <w:rsid w:val="00E01B80"/>
    <w:rsid w:val="00E01FC6"/>
    <w:rsid w:val="00E020B9"/>
    <w:rsid w:val="00E027DB"/>
    <w:rsid w:val="00E02E6E"/>
    <w:rsid w:val="00E02F27"/>
    <w:rsid w:val="00E03633"/>
    <w:rsid w:val="00E03AC5"/>
    <w:rsid w:val="00E03DB7"/>
    <w:rsid w:val="00E03FF6"/>
    <w:rsid w:val="00E042BC"/>
    <w:rsid w:val="00E04F16"/>
    <w:rsid w:val="00E058C6"/>
    <w:rsid w:val="00E05F3E"/>
    <w:rsid w:val="00E06507"/>
    <w:rsid w:val="00E07071"/>
    <w:rsid w:val="00E07298"/>
    <w:rsid w:val="00E0735B"/>
    <w:rsid w:val="00E073EA"/>
    <w:rsid w:val="00E076A9"/>
    <w:rsid w:val="00E102C8"/>
    <w:rsid w:val="00E10DFB"/>
    <w:rsid w:val="00E11080"/>
    <w:rsid w:val="00E112C1"/>
    <w:rsid w:val="00E1155C"/>
    <w:rsid w:val="00E115BB"/>
    <w:rsid w:val="00E11652"/>
    <w:rsid w:val="00E131C2"/>
    <w:rsid w:val="00E1337F"/>
    <w:rsid w:val="00E13D19"/>
    <w:rsid w:val="00E13EC4"/>
    <w:rsid w:val="00E13F98"/>
    <w:rsid w:val="00E14067"/>
    <w:rsid w:val="00E141F5"/>
    <w:rsid w:val="00E14B9A"/>
    <w:rsid w:val="00E153A3"/>
    <w:rsid w:val="00E159E0"/>
    <w:rsid w:val="00E15F5A"/>
    <w:rsid w:val="00E1670A"/>
    <w:rsid w:val="00E17C11"/>
    <w:rsid w:val="00E17E27"/>
    <w:rsid w:val="00E208ED"/>
    <w:rsid w:val="00E209F3"/>
    <w:rsid w:val="00E2147E"/>
    <w:rsid w:val="00E2201C"/>
    <w:rsid w:val="00E22B88"/>
    <w:rsid w:val="00E22E4C"/>
    <w:rsid w:val="00E2323F"/>
    <w:rsid w:val="00E23EBD"/>
    <w:rsid w:val="00E24905"/>
    <w:rsid w:val="00E24C4E"/>
    <w:rsid w:val="00E2625E"/>
    <w:rsid w:val="00E262F6"/>
    <w:rsid w:val="00E2636E"/>
    <w:rsid w:val="00E2678A"/>
    <w:rsid w:val="00E26CCA"/>
    <w:rsid w:val="00E270A5"/>
    <w:rsid w:val="00E273FD"/>
    <w:rsid w:val="00E27804"/>
    <w:rsid w:val="00E300B3"/>
    <w:rsid w:val="00E3029A"/>
    <w:rsid w:val="00E302B3"/>
    <w:rsid w:val="00E323CA"/>
    <w:rsid w:val="00E329A9"/>
    <w:rsid w:val="00E3387E"/>
    <w:rsid w:val="00E33F7E"/>
    <w:rsid w:val="00E34373"/>
    <w:rsid w:val="00E34A06"/>
    <w:rsid w:val="00E350B3"/>
    <w:rsid w:val="00E35281"/>
    <w:rsid w:val="00E36830"/>
    <w:rsid w:val="00E3770F"/>
    <w:rsid w:val="00E404F8"/>
    <w:rsid w:val="00E4083C"/>
    <w:rsid w:val="00E412CD"/>
    <w:rsid w:val="00E435F5"/>
    <w:rsid w:val="00E44477"/>
    <w:rsid w:val="00E446E2"/>
    <w:rsid w:val="00E44729"/>
    <w:rsid w:val="00E44DD3"/>
    <w:rsid w:val="00E4507A"/>
    <w:rsid w:val="00E45CB9"/>
    <w:rsid w:val="00E45FB9"/>
    <w:rsid w:val="00E46203"/>
    <w:rsid w:val="00E463A5"/>
    <w:rsid w:val="00E47234"/>
    <w:rsid w:val="00E47975"/>
    <w:rsid w:val="00E47D9B"/>
    <w:rsid w:val="00E5008E"/>
    <w:rsid w:val="00E50495"/>
    <w:rsid w:val="00E508F2"/>
    <w:rsid w:val="00E510E7"/>
    <w:rsid w:val="00E51DD9"/>
    <w:rsid w:val="00E5234B"/>
    <w:rsid w:val="00E5236E"/>
    <w:rsid w:val="00E538DD"/>
    <w:rsid w:val="00E539F5"/>
    <w:rsid w:val="00E53B73"/>
    <w:rsid w:val="00E54163"/>
    <w:rsid w:val="00E546E2"/>
    <w:rsid w:val="00E5504B"/>
    <w:rsid w:val="00E55B5F"/>
    <w:rsid w:val="00E55DF9"/>
    <w:rsid w:val="00E55F62"/>
    <w:rsid w:val="00E56B6B"/>
    <w:rsid w:val="00E570E6"/>
    <w:rsid w:val="00E606F6"/>
    <w:rsid w:val="00E61585"/>
    <w:rsid w:val="00E6172C"/>
    <w:rsid w:val="00E61865"/>
    <w:rsid w:val="00E6209A"/>
    <w:rsid w:val="00E621AF"/>
    <w:rsid w:val="00E627BD"/>
    <w:rsid w:val="00E62E64"/>
    <w:rsid w:val="00E62EEA"/>
    <w:rsid w:val="00E631F0"/>
    <w:rsid w:val="00E63CD6"/>
    <w:rsid w:val="00E63DD9"/>
    <w:rsid w:val="00E647D6"/>
    <w:rsid w:val="00E64BF3"/>
    <w:rsid w:val="00E64D6F"/>
    <w:rsid w:val="00E64F54"/>
    <w:rsid w:val="00E66247"/>
    <w:rsid w:val="00E66BE4"/>
    <w:rsid w:val="00E70B9C"/>
    <w:rsid w:val="00E711B3"/>
    <w:rsid w:val="00E71AF9"/>
    <w:rsid w:val="00E71C5F"/>
    <w:rsid w:val="00E724E1"/>
    <w:rsid w:val="00E72595"/>
    <w:rsid w:val="00E725C6"/>
    <w:rsid w:val="00E72D46"/>
    <w:rsid w:val="00E72EF5"/>
    <w:rsid w:val="00E73591"/>
    <w:rsid w:val="00E736E3"/>
    <w:rsid w:val="00E73918"/>
    <w:rsid w:val="00E743CF"/>
    <w:rsid w:val="00E750ED"/>
    <w:rsid w:val="00E75352"/>
    <w:rsid w:val="00E75826"/>
    <w:rsid w:val="00E75B0E"/>
    <w:rsid w:val="00E75B96"/>
    <w:rsid w:val="00E75D48"/>
    <w:rsid w:val="00E77AE4"/>
    <w:rsid w:val="00E80C33"/>
    <w:rsid w:val="00E8129A"/>
    <w:rsid w:val="00E816B5"/>
    <w:rsid w:val="00E817C7"/>
    <w:rsid w:val="00E81814"/>
    <w:rsid w:val="00E8194C"/>
    <w:rsid w:val="00E81F74"/>
    <w:rsid w:val="00E82E0F"/>
    <w:rsid w:val="00E83B90"/>
    <w:rsid w:val="00E83DFF"/>
    <w:rsid w:val="00E83F58"/>
    <w:rsid w:val="00E83F5F"/>
    <w:rsid w:val="00E84774"/>
    <w:rsid w:val="00E84FF9"/>
    <w:rsid w:val="00E85495"/>
    <w:rsid w:val="00E85F20"/>
    <w:rsid w:val="00E86850"/>
    <w:rsid w:val="00E8703D"/>
    <w:rsid w:val="00E91D1B"/>
    <w:rsid w:val="00E91E73"/>
    <w:rsid w:val="00E921AC"/>
    <w:rsid w:val="00E92C61"/>
    <w:rsid w:val="00E93847"/>
    <w:rsid w:val="00E93BE5"/>
    <w:rsid w:val="00E9433F"/>
    <w:rsid w:val="00E9488E"/>
    <w:rsid w:val="00E94DA9"/>
    <w:rsid w:val="00E955B9"/>
    <w:rsid w:val="00E95795"/>
    <w:rsid w:val="00E95DBE"/>
    <w:rsid w:val="00E95FBB"/>
    <w:rsid w:val="00E964AA"/>
    <w:rsid w:val="00E97926"/>
    <w:rsid w:val="00E97C00"/>
    <w:rsid w:val="00EA0649"/>
    <w:rsid w:val="00EA07A2"/>
    <w:rsid w:val="00EA0884"/>
    <w:rsid w:val="00EA19EC"/>
    <w:rsid w:val="00EA1F21"/>
    <w:rsid w:val="00EA22EF"/>
    <w:rsid w:val="00EA2341"/>
    <w:rsid w:val="00EA23C9"/>
    <w:rsid w:val="00EA26AE"/>
    <w:rsid w:val="00EA28B2"/>
    <w:rsid w:val="00EA2B35"/>
    <w:rsid w:val="00EA2E93"/>
    <w:rsid w:val="00EA39D4"/>
    <w:rsid w:val="00EA3B5F"/>
    <w:rsid w:val="00EA3E28"/>
    <w:rsid w:val="00EA3E7C"/>
    <w:rsid w:val="00EA483D"/>
    <w:rsid w:val="00EA4FB5"/>
    <w:rsid w:val="00EA60DB"/>
    <w:rsid w:val="00EA66AB"/>
    <w:rsid w:val="00EB005E"/>
    <w:rsid w:val="00EB0179"/>
    <w:rsid w:val="00EB024E"/>
    <w:rsid w:val="00EB0D1E"/>
    <w:rsid w:val="00EB0DEF"/>
    <w:rsid w:val="00EB1CB2"/>
    <w:rsid w:val="00EB2B47"/>
    <w:rsid w:val="00EB2FF9"/>
    <w:rsid w:val="00EB349C"/>
    <w:rsid w:val="00EB365E"/>
    <w:rsid w:val="00EB3708"/>
    <w:rsid w:val="00EB37DC"/>
    <w:rsid w:val="00EB39B3"/>
    <w:rsid w:val="00EB3A32"/>
    <w:rsid w:val="00EB41D8"/>
    <w:rsid w:val="00EB500F"/>
    <w:rsid w:val="00EB5A45"/>
    <w:rsid w:val="00EB6D84"/>
    <w:rsid w:val="00EB7424"/>
    <w:rsid w:val="00EB7EB8"/>
    <w:rsid w:val="00EC0454"/>
    <w:rsid w:val="00EC0648"/>
    <w:rsid w:val="00EC0946"/>
    <w:rsid w:val="00EC0E86"/>
    <w:rsid w:val="00EC1A97"/>
    <w:rsid w:val="00EC1AE2"/>
    <w:rsid w:val="00EC2AEA"/>
    <w:rsid w:val="00EC306B"/>
    <w:rsid w:val="00EC36C5"/>
    <w:rsid w:val="00EC42D6"/>
    <w:rsid w:val="00EC4C95"/>
    <w:rsid w:val="00EC56E3"/>
    <w:rsid w:val="00EC58E9"/>
    <w:rsid w:val="00EC5AA4"/>
    <w:rsid w:val="00EC5D9C"/>
    <w:rsid w:val="00EC5F8B"/>
    <w:rsid w:val="00EC64C2"/>
    <w:rsid w:val="00EC7688"/>
    <w:rsid w:val="00ED0467"/>
    <w:rsid w:val="00ED223A"/>
    <w:rsid w:val="00ED22FF"/>
    <w:rsid w:val="00ED2503"/>
    <w:rsid w:val="00ED27CE"/>
    <w:rsid w:val="00ED2E75"/>
    <w:rsid w:val="00ED3BEC"/>
    <w:rsid w:val="00ED3D51"/>
    <w:rsid w:val="00ED485B"/>
    <w:rsid w:val="00ED4B18"/>
    <w:rsid w:val="00ED52D3"/>
    <w:rsid w:val="00ED58EE"/>
    <w:rsid w:val="00ED6B1F"/>
    <w:rsid w:val="00ED6E93"/>
    <w:rsid w:val="00ED71EA"/>
    <w:rsid w:val="00ED734E"/>
    <w:rsid w:val="00EE0339"/>
    <w:rsid w:val="00EE0FAD"/>
    <w:rsid w:val="00EE1083"/>
    <w:rsid w:val="00EE10FF"/>
    <w:rsid w:val="00EE2208"/>
    <w:rsid w:val="00EE22CE"/>
    <w:rsid w:val="00EE2531"/>
    <w:rsid w:val="00EE27CB"/>
    <w:rsid w:val="00EE28C5"/>
    <w:rsid w:val="00EE2ABE"/>
    <w:rsid w:val="00EE2BD4"/>
    <w:rsid w:val="00EE3009"/>
    <w:rsid w:val="00EE3951"/>
    <w:rsid w:val="00EE3993"/>
    <w:rsid w:val="00EE3CF8"/>
    <w:rsid w:val="00EE4F2C"/>
    <w:rsid w:val="00EE678C"/>
    <w:rsid w:val="00EE6B06"/>
    <w:rsid w:val="00EE6CBE"/>
    <w:rsid w:val="00EE6D05"/>
    <w:rsid w:val="00EE6E9F"/>
    <w:rsid w:val="00EE732E"/>
    <w:rsid w:val="00EE7464"/>
    <w:rsid w:val="00EE7530"/>
    <w:rsid w:val="00EF049D"/>
    <w:rsid w:val="00EF07B0"/>
    <w:rsid w:val="00EF0921"/>
    <w:rsid w:val="00EF14CA"/>
    <w:rsid w:val="00EF172C"/>
    <w:rsid w:val="00EF1D0B"/>
    <w:rsid w:val="00EF21FA"/>
    <w:rsid w:val="00EF2E37"/>
    <w:rsid w:val="00EF32FB"/>
    <w:rsid w:val="00EF43D8"/>
    <w:rsid w:val="00EF43DB"/>
    <w:rsid w:val="00EF4DA5"/>
    <w:rsid w:val="00EF5D8C"/>
    <w:rsid w:val="00EF602D"/>
    <w:rsid w:val="00EF6920"/>
    <w:rsid w:val="00EF6E2F"/>
    <w:rsid w:val="00EF7274"/>
    <w:rsid w:val="00EF7795"/>
    <w:rsid w:val="00EF7AA2"/>
    <w:rsid w:val="00EF7DB8"/>
    <w:rsid w:val="00EF7DE3"/>
    <w:rsid w:val="00EF7E60"/>
    <w:rsid w:val="00F00E47"/>
    <w:rsid w:val="00F018EC"/>
    <w:rsid w:val="00F027C7"/>
    <w:rsid w:val="00F02D70"/>
    <w:rsid w:val="00F03187"/>
    <w:rsid w:val="00F03871"/>
    <w:rsid w:val="00F03D5A"/>
    <w:rsid w:val="00F04118"/>
    <w:rsid w:val="00F0411B"/>
    <w:rsid w:val="00F044C4"/>
    <w:rsid w:val="00F06054"/>
    <w:rsid w:val="00F060B0"/>
    <w:rsid w:val="00F067DE"/>
    <w:rsid w:val="00F06878"/>
    <w:rsid w:val="00F07168"/>
    <w:rsid w:val="00F07ABF"/>
    <w:rsid w:val="00F11054"/>
    <w:rsid w:val="00F1139B"/>
    <w:rsid w:val="00F11B00"/>
    <w:rsid w:val="00F11BC0"/>
    <w:rsid w:val="00F12B9E"/>
    <w:rsid w:val="00F12CBE"/>
    <w:rsid w:val="00F1351D"/>
    <w:rsid w:val="00F13894"/>
    <w:rsid w:val="00F168D9"/>
    <w:rsid w:val="00F16B95"/>
    <w:rsid w:val="00F16EC3"/>
    <w:rsid w:val="00F17014"/>
    <w:rsid w:val="00F17CC0"/>
    <w:rsid w:val="00F17EB5"/>
    <w:rsid w:val="00F20220"/>
    <w:rsid w:val="00F203D4"/>
    <w:rsid w:val="00F20F27"/>
    <w:rsid w:val="00F20F7E"/>
    <w:rsid w:val="00F2147F"/>
    <w:rsid w:val="00F21670"/>
    <w:rsid w:val="00F21D2E"/>
    <w:rsid w:val="00F21D33"/>
    <w:rsid w:val="00F21DF5"/>
    <w:rsid w:val="00F2237B"/>
    <w:rsid w:val="00F22EB7"/>
    <w:rsid w:val="00F230BF"/>
    <w:rsid w:val="00F23291"/>
    <w:rsid w:val="00F238A7"/>
    <w:rsid w:val="00F2390F"/>
    <w:rsid w:val="00F23DD6"/>
    <w:rsid w:val="00F240BF"/>
    <w:rsid w:val="00F241A2"/>
    <w:rsid w:val="00F2440F"/>
    <w:rsid w:val="00F247B9"/>
    <w:rsid w:val="00F24DD1"/>
    <w:rsid w:val="00F25E4E"/>
    <w:rsid w:val="00F26D8A"/>
    <w:rsid w:val="00F27B05"/>
    <w:rsid w:val="00F27C4A"/>
    <w:rsid w:val="00F27FC2"/>
    <w:rsid w:val="00F303AA"/>
    <w:rsid w:val="00F30B25"/>
    <w:rsid w:val="00F30D1E"/>
    <w:rsid w:val="00F30D92"/>
    <w:rsid w:val="00F31413"/>
    <w:rsid w:val="00F31A92"/>
    <w:rsid w:val="00F32165"/>
    <w:rsid w:val="00F32209"/>
    <w:rsid w:val="00F3257B"/>
    <w:rsid w:val="00F328AF"/>
    <w:rsid w:val="00F3290A"/>
    <w:rsid w:val="00F32A2A"/>
    <w:rsid w:val="00F32DB7"/>
    <w:rsid w:val="00F332BA"/>
    <w:rsid w:val="00F3375A"/>
    <w:rsid w:val="00F35F5C"/>
    <w:rsid w:val="00F365C6"/>
    <w:rsid w:val="00F36CA6"/>
    <w:rsid w:val="00F3788D"/>
    <w:rsid w:val="00F40D55"/>
    <w:rsid w:val="00F41070"/>
    <w:rsid w:val="00F41537"/>
    <w:rsid w:val="00F415AC"/>
    <w:rsid w:val="00F41816"/>
    <w:rsid w:val="00F41F5A"/>
    <w:rsid w:val="00F42390"/>
    <w:rsid w:val="00F42D9F"/>
    <w:rsid w:val="00F439B7"/>
    <w:rsid w:val="00F43D41"/>
    <w:rsid w:val="00F44C20"/>
    <w:rsid w:val="00F45060"/>
    <w:rsid w:val="00F45C9A"/>
    <w:rsid w:val="00F46618"/>
    <w:rsid w:val="00F4670F"/>
    <w:rsid w:val="00F467FE"/>
    <w:rsid w:val="00F46934"/>
    <w:rsid w:val="00F47DB6"/>
    <w:rsid w:val="00F47DBC"/>
    <w:rsid w:val="00F47E96"/>
    <w:rsid w:val="00F50139"/>
    <w:rsid w:val="00F50FF1"/>
    <w:rsid w:val="00F5100F"/>
    <w:rsid w:val="00F51263"/>
    <w:rsid w:val="00F51488"/>
    <w:rsid w:val="00F51D3A"/>
    <w:rsid w:val="00F52257"/>
    <w:rsid w:val="00F52794"/>
    <w:rsid w:val="00F52F4A"/>
    <w:rsid w:val="00F5440F"/>
    <w:rsid w:val="00F55C97"/>
    <w:rsid w:val="00F566AF"/>
    <w:rsid w:val="00F578C0"/>
    <w:rsid w:val="00F6019A"/>
    <w:rsid w:val="00F607E3"/>
    <w:rsid w:val="00F61794"/>
    <w:rsid w:val="00F618E8"/>
    <w:rsid w:val="00F62D63"/>
    <w:rsid w:val="00F639F9"/>
    <w:rsid w:val="00F63B28"/>
    <w:rsid w:val="00F64EC5"/>
    <w:rsid w:val="00F65931"/>
    <w:rsid w:val="00F6599A"/>
    <w:rsid w:val="00F70234"/>
    <w:rsid w:val="00F706FE"/>
    <w:rsid w:val="00F709FB"/>
    <w:rsid w:val="00F712E8"/>
    <w:rsid w:val="00F715A8"/>
    <w:rsid w:val="00F718D4"/>
    <w:rsid w:val="00F71DA2"/>
    <w:rsid w:val="00F71FD4"/>
    <w:rsid w:val="00F720DC"/>
    <w:rsid w:val="00F72F21"/>
    <w:rsid w:val="00F733F1"/>
    <w:rsid w:val="00F7377E"/>
    <w:rsid w:val="00F73DA1"/>
    <w:rsid w:val="00F747EA"/>
    <w:rsid w:val="00F7496C"/>
    <w:rsid w:val="00F749D8"/>
    <w:rsid w:val="00F750FE"/>
    <w:rsid w:val="00F758EC"/>
    <w:rsid w:val="00F75977"/>
    <w:rsid w:val="00F76938"/>
    <w:rsid w:val="00F76A32"/>
    <w:rsid w:val="00F76D2C"/>
    <w:rsid w:val="00F779D2"/>
    <w:rsid w:val="00F809D0"/>
    <w:rsid w:val="00F80B8A"/>
    <w:rsid w:val="00F80F95"/>
    <w:rsid w:val="00F81AA0"/>
    <w:rsid w:val="00F825C4"/>
    <w:rsid w:val="00F84367"/>
    <w:rsid w:val="00F84743"/>
    <w:rsid w:val="00F85107"/>
    <w:rsid w:val="00F857F9"/>
    <w:rsid w:val="00F86380"/>
    <w:rsid w:val="00F87371"/>
    <w:rsid w:val="00F87655"/>
    <w:rsid w:val="00F87812"/>
    <w:rsid w:val="00F87A68"/>
    <w:rsid w:val="00F911D4"/>
    <w:rsid w:val="00F91DDC"/>
    <w:rsid w:val="00F923BF"/>
    <w:rsid w:val="00F927BD"/>
    <w:rsid w:val="00F9285A"/>
    <w:rsid w:val="00F92A70"/>
    <w:rsid w:val="00F9329F"/>
    <w:rsid w:val="00F93FB2"/>
    <w:rsid w:val="00F940FB"/>
    <w:rsid w:val="00F94154"/>
    <w:rsid w:val="00F94680"/>
    <w:rsid w:val="00F94785"/>
    <w:rsid w:val="00F947DA"/>
    <w:rsid w:val="00F94B21"/>
    <w:rsid w:val="00F94C96"/>
    <w:rsid w:val="00F94F12"/>
    <w:rsid w:val="00F95D9B"/>
    <w:rsid w:val="00F97994"/>
    <w:rsid w:val="00F97E23"/>
    <w:rsid w:val="00FA06AF"/>
    <w:rsid w:val="00FA10F3"/>
    <w:rsid w:val="00FA14FE"/>
    <w:rsid w:val="00FA1BE1"/>
    <w:rsid w:val="00FA2017"/>
    <w:rsid w:val="00FA24E9"/>
    <w:rsid w:val="00FA2B4E"/>
    <w:rsid w:val="00FA3142"/>
    <w:rsid w:val="00FA36B2"/>
    <w:rsid w:val="00FA57FD"/>
    <w:rsid w:val="00FA5AAF"/>
    <w:rsid w:val="00FA5D6E"/>
    <w:rsid w:val="00FA5F48"/>
    <w:rsid w:val="00FA5FE6"/>
    <w:rsid w:val="00FA5FF9"/>
    <w:rsid w:val="00FA6F0E"/>
    <w:rsid w:val="00FB0A14"/>
    <w:rsid w:val="00FB121B"/>
    <w:rsid w:val="00FB22A4"/>
    <w:rsid w:val="00FB27BF"/>
    <w:rsid w:val="00FB3A2E"/>
    <w:rsid w:val="00FB3C1C"/>
    <w:rsid w:val="00FB3E78"/>
    <w:rsid w:val="00FB4697"/>
    <w:rsid w:val="00FB48B5"/>
    <w:rsid w:val="00FB4D87"/>
    <w:rsid w:val="00FB4F68"/>
    <w:rsid w:val="00FB5003"/>
    <w:rsid w:val="00FB62F0"/>
    <w:rsid w:val="00FB6FD7"/>
    <w:rsid w:val="00FB71DB"/>
    <w:rsid w:val="00FB73A4"/>
    <w:rsid w:val="00FB77B1"/>
    <w:rsid w:val="00FB7B24"/>
    <w:rsid w:val="00FB7F76"/>
    <w:rsid w:val="00FC063F"/>
    <w:rsid w:val="00FC098F"/>
    <w:rsid w:val="00FC0FEE"/>
    <w:rsid w:val="00FC1064"/>
    <w:rsid w:val="00FC13F6"/>
    <w:rsid w:val="00FC1DB5"/>
    <w:rsid w:val="00FC21AF"/>
    <w:rsid w:val="00FC2891"/>
    <w:rsid w:val="00FC2A40"/>
    <w:rsid w:val="00FC3034"/>
    <w:rsid w:val="00FC34D5"/>
    <w:rsid w:val="00FC36C0"/>
    <w:rsid w:val="00FC4971"/>
    <w:rsid w:val="00FC4A16"/>
    <w:rsid w:val="00FC5344"/>
    <w:rsid w:val="00FC54A4"/>
    <w:rsid w:val="00FC55D5"/>
    <w:rsid w:val="00FC5702"/>
    <w:rsid w:val="00FC5F71"/>
    <w:rsid w:val="00FC6495"/>
    <w:rsid w:val="00FC6723"/>
    <w:rsid w:val="00FC67B7"/>
    <w:rsid w:val="00FC78F0"/>
    <w:rsid w:val="00FC7C51"/>
    <w:rsid w:val="00FD05B3"/>
    <w:rsid w:val="00FD0842"/>
    <w:rsid w:val="00FD0FC6"/>
    <w:rsid w:val="00FD1159"/>
    <w:rsid w:val="00FD12FB"/>
    <w:rsid w:val="00FD2577"/>
    <w:rsid w:val="00FD2B87"/>
    <w:rsid w:val="00FD2D14"/>
    <w:rsid w:val="00FD3086"/>
    <w:rsid w:val="00FD3137"/>
    <w:rsid w:val="00FD33CC"/>
    <w:rsid w:val="00FD45AE"/>
    <w:rsid w:val="00FD4744"/>
    <w:rsid w:val="00FD4E4C"/>
    <w:rsid w:val="00FD4F6F"/>
    <w:rsid w:val="00FD57C1"/>
    <w:rsid w:val="00FD5B06"/>
    <w:rsid w:val="00FD6480"/>
    <w:rsid w:val="00FD682D"/>
    <w:rsid w:val="00FD6D7B"/>
    <w:rsid w:val="00FD6FC5"/>
    <w:rsid w:val="00FD7552"/>
    <w:rsid w:val="00FE010E"/>
    <w:rsid w:val="00FE0447"/>
    <w:rsid w:val="00FE0F38"/>
    <w:rsid w:val="00FE1339"/>
    <w:rsid w:val="00FE23A0"/>
    <w:rsid w:val="00FE2453"/>
    <w:rsid w:val="00FE328E"/>
    <w:rsid w:val="00FE389E"/>
    <w:rsid w:val="00FE3A10"/>
    <w:rsid w:val="00FE3A48"/>
    <w:rsid w:val="00FE3AE3"/>
    <w:rsid w:val="00FE3D11"/>
    <w:rsid w:val="00FE3F30"/>
    <w:rsid w:val="00FE4235"/>
    <w:rsid w:val="00FE48A9"/>
    <w:rsid w:val="00FE496B"/>
    <w:rsid w:val="00FE4DEA"/>
    <w:rsid w:val="00FE4EA1"/>
    <w:rsid w:val="00FE6D73"/>
    <w:rsid w:val="00FE6F7F"/>
    <w:rsid w:val="00FE7170"/>
    <w:rsid w:val="00FE74A6"/>
    <w:rsid w:val="00FE7559"/>
    <w:rsid w:val="00FE75D5"/>
    <w:rsid w:val="00FE799A"/>
    <w:rsid w:val="00FE7D54"/>
    <w:rsid w:val="00FE7FAA"/>
    <w:rsid w:val="00FE7FAB"/>
    <w:rsid w:val="00FF0565"/>
    <w:rsid w:val="00FF0F5D"/>
    <w:rsid w:val="00FF1A3F"/>
    <w:rsid w:val="00FF1C64"/>
    <w:rsid w:val="00FF1F38"/>
    <w:rsid w:val="00FF1FE6"/>
    <w:rsid w:val="00FF2072"/>
    <w:rsid w:val="00FF22B8"/>
    <w:rsid w:val="00FF2A58"/>
    <w:rsid w:val="00FF3B10"/>
    <w:rsid w:val="00FF4B67"/>
    <w:rsid w:val="00FF4C2A"/>
    <w:rsid w:val="00FF79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E0840C"/>
  <w15:docId w15:val="{1B58C3DF-13D3-4C88-BDB8-9AFE681D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84C"/>
    <w:rPr>
      <w:sz w:val="24"/>
      <w:szCs w:val="24"/>
      <w:lang w:eastAsia="en-US"/>
    </w:rPr>
  </w:style>
  <w:style w:type="paragraph" w:styleId="Heading1">
    <w:name w:val="heading 1"/>
    <w:basedOn w:val="Normal"/>
    <w:next w:val="Normal"/>
    <w:link w:val="Heading1Char"/>
    <w:uiPriority w:val="99"/>
    <w:qFormat/>
    <w:rsid w:val="00C024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6256A"/>
    <w:pPr>
      <w:keepNext/>
      <w:numPr>
        <w:numId w:val="1"/>
      </w:numPr>
      <w:tabs>
        <w:tab w:val="left" w:pos="0"/>
      </w:tabs>
      <w:jc w:val="center"/>
      <w:outlineLvl w:val="1"/>
    </w:pPr>
    <w:rPr>
      <w:b/>
      <w:caps/>
      <w:szCs w:val="20"/>
    </w:rPr>
  </w:style>
  <w:style w:type="paragraph" w:styleId="Heading3">
    <w:name w:val="heading 3"/>
    <w:basedOn w:val="Normal"/>
    <w:next w:val="Normal"/>
    <w:link w:val="Heading3Char"/>
    <w:uiPriority w:val="99"/>
    <w:qFormat/>
    <w:rsid w:val="0056256A"/>
    <w:pPr>
      <w:keepNext/>
      <w:spacing w:line="360" w:lineRule="auto"/>
      <w:jc w:val="center"/>
      <w:outlineLvl w:val="2"/>
    </w:pPr>
    <w:rPr>
      <w:b/>
      <w:caps/>
      <w:sz w:val="28"/>
      <w:szCs w:val="20"/>
    </w:rPr>
  </w:style>
  <w:style w:type="paragraph" w:styleId="Heading4">
    <w:name w:val="heading 4"/>
    <w:basedOn w:val="Normal"/>
    <w:next w:val="Normal"/>
    <w:link w:val="Heading4Char"/>
    <w:qFormat/>
    <w:rsid w:val="0056256A"/>
    <w:pPr>
      <w:keepNext/>
      <w:spacing w:before="240" w:after="60"/>
      <w:outlineLvl w:val="3"/>
    </w:pPr>
    <w:rPr>
      <w:b/>
      <w:bCs/>
      <w:sz w:val="28"/>
      <w:szCs w:val="28"/>
    </w:rPr>
  </w:style>
  <w:style w:type="paragraph" w:styleId="Heading6">
    <w:name w:val="heading 6"/>
    <w:basedOn w:val="Normal"/>
    <w:next w:val="Normal"/>
    <w:link w:val="Heading6Char"/>
    <w:uiPriority w:val="99"/>
    <w:qFormat/>
    <w:rsid w:val="005625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4CF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rsid w:val="00C44CFC"/>
    <w:rPr>
      <w:b/>
      <w:caps/>
      <w:sz w:val="24"/>
      <w:lang w:eastAsia="en-US"/>
    </w:rPr>
  </w:style>
  <w:style w:type="character" w:customStyle="1" w:styleId="Heading3Char">
    <w:name w:val="Heading 3 Char"/>
    <w:link w:val="Heading3"/>
    <w:uiPriority w:val="99"/>
    <w:rsid w:val="00C44CFC"/>
    <w:rPr>
      <w:rFonts w:ascii="Cambria" w:eastAsia="Times New Roman" w:hAnsi="Cambria" w:cs="Times New Roman"/>
      <w:b/>
      <w:bCs/>
      <w:sz w:val="26"/>
      <w:szCs w:val="26"/>
      <w:lang w:eastAsia="en-US"/>
    </w:rPr>
  </w:style>
  <w:style w:type="character" w:customStyle="1" w:styleId="Heading4Char">
    <w:name w:val="Heading 4 Char"/>
    <w:link w:val="Heading4"/>
    <w:rsid w:val="00C44CFC"/>
    <w:rPr>
      <w:rFonts w:ascii="Calibri" w:eastAsia="Times New Roman" w:hAnsi="Calibri" w:cs="Times New Roman"/>
      <w:b/>
      <w:bCs/>
      <w:sz w:val="28"/>
      <w:szCs w:val="28"/>
      <w:lang w:eastAsia="en-US"/>
    </w:rPr>
  </w:style>
  <w:style w:type="character" w:customStyle="1" w:styleId="Heading6Char">
    <w:name w:val="Heading 6 Char"/>
    <w:link w:val="Heading6"/>
    <w:uiPriority w:val="99"/>
    <w:semiHidden/>
    <w:rsid w:val="00C44CFC"/>
    <w:rPr>
      <w:rFonts w:ascii="Calibri" w:eastAsia="Times New Roman" w:hAnsi="Calibri" w:cs="Times New Roman"/>
      <w:b/>
      <w:bCs/>
      <w:lang w:eastAsia="en-US"/>
    </w:rPr>
  </w:style>
  <w:style w:type="paragraph" w:styleId="Title">
    <w:name w:val="Title"/>
    <w:basedOn w:val="Normal"/>
    <w:link w:val="TitleChar"/>
    <w:uiPriority w:val="99"/>
    <w:qFormat/>
    <w:rsid w:val="0056256A"/>
    <w:pPr>
      <w:jc w:val="center"/>
    </w:pPr>
    <w:rPr>
      <w:b/>
      <w:sz w:val="28"/>
      <w:szCs w:val="20"/>
    </w:rPr>
  </w:style>
  <w:style w:type="character" w:customStyle="1" w:styleId="TitleChar">
    <w:name w:val="Title Char"/>
    <w:link w:val="Title"/>
    <w:uiPriority w:val="99"/>
    <w:locked/>
    <w:rsid w:val="00B56CBA"/>
    <w:rPr>
      <w:b/>
      <w:sz w:val="28"/>
      <w:lang w:eastAsia="en-US"/>
    </w:rPr>
  </w:style>
  <w:style w:type="paragraph" w:styleId="BodyText">
    <w:name w:val="Body Text"/>
    <w:basedOn w:val="Normal"/>
    <w:link w:val="BodyTextChar"/>
    <w:uiPriority w:val="99"/>
    <w:rsid w:val="0056256A"/>
    <w:pPr>
      <w:jc w:val="both"/>
    </w:pPr>
    <w:rPr>
      <w:szCs w:val="20"/>
    </w:rPr>
  </w:style>
  <w:style w:type="character" w:customStyle="1" w:styleId="BodyTextChar">
    <w:name w:val="Body Text Char"/>
    <w:link w:val="BodyText"/>
    <w:uiPriority w:val="99"/>
    <w:locked/>
    <w:rsid w:val="00CD2999"/>
    <w:rPr>
      <w:sz w:val="24"/>
      <w:lang w:val="bg-BG" w:eastAsia="en-US"/>
    </w:rPr>
  </w:style>
  <w:style w:type="paragraph" w:styleId="BodyTextIndent">
    <w:name w:val="Body Text Indent"/>
    <w:basedOn w:val="Normal"/>
    <w:link w:val="BodyTextIndentChar"/>
    <w:uiPriority w:val="99"/>
    <w:rsid w:val="0056256A"/>
    <w:pPr>
      <w:spacing w:before="260"/>
      <w:ind w:firstLine="720"/>
      <w:jc w:val="both"/>
    </w:pPr>
    <w:rPr>
      <w:bCs/>
      <w:sz w:val="28"/>
    </w:rPr>
  </w:style>
  <w:style w:type="character" w:customStyle="1" w:styleId="BodyTextIndentChar">
    <w:name w:val="Body Text Indent Char"/>
    <w:link w:val="BodyTextIndent"/>
    <w:uiPriority w:val="99"/>
    <w:semiHidden/>
    <w:rsid w:val="00C44CFC"/>
    <w:rPr>
      <w:sz w:val="24"/>
      <w:szCs w:val="24"/>
      <w:lang w:eastAsia="en-US"/>
    </w:rPr>
  </w:style>
  <w:style w:type="paragraph" w:styleId="BodyTextIndent2">
    <w:name w:val="Body Text Indent 2"/>
    <w:basedOn w:val="Normal"/>
    <w:link w:val="BodyTextIndent2Char"/>
    <w:uiPriority w:val="99"/>
    <w:rsid w:val="0056256A"/>
    <w:pPr>
      <w:spacing w:after="120" w:line="480" w:lineRule="auto"/>
      <w:ind w:left="283"/>
    </w:pPr>
  </w:style>
  <w:style w:type="character" w:customStyle="1" w:styleId="BodyTextIndent2Char">
    <w:name w:val="Body Text Indent 2 Char"/>
    <w:link w:val="BodyTextIndent2"/>
    <w:uiPriority w:val="99"/>
    <w:semiHidden/>
    <w:rsid w:val="00C44CFC"/>
    <w:rPr>
      <w:sz w:val="24"/>
      <w:szCs w:val="24"/>
      <w:lang w:eastAsia="en-US"/>
    </w:rPr>
  </w:style>
  <w:style w:type="paragraph" w:customStyle="1" w:styleId="firstline">
    <w:name w:val="firstline"/>
    <w:basedOn w:val="Normal"/>
    <w:uiPriority w:val="99"/>
    <w:rsid w:val="0056256A"/>
    <w:pPr>
      <w:spacing w:line="240" w:lineRule="atLeast"/>
      <w:ind w:firstLine="640"/>
      <w:jc w:val="both"/>
    </w:pPr>
    <w:rPr>
      <w:color w:val="000000"/>
      <w:lang w:eastAsia="bg-BG"/>
    </w:rPr>
  </w:style>
  <w:style w:type="paragraph" w:styleId="BodyTextIndent3">
    <w:name w:val="Body Text Indent 3"/>
    <w:basedOn w:val="Normal"/>
    <w:link w:val="BodyTextIndent3Char"/>
    <w:uiPriority w:val="99"/>
    <w:rsid w:val="0056256A"/>
    <w:pPr>
      <w:spacing w:after="120"/>
      <w:ind w:left="283"/>
    </w:pPr>
    <w:rPr>
      <w:sz w:val="16"/>
      <w:szCs w:val="16"/>
    </w:rPr>
  </w:style>
  <w:style w:type="character" w:customStyle="1" w:styleId="BodyTextIndent3Char">
    <w:name w:val="Body Text Indent 3 Char"/>
    <w:link w:val="BodyTextIndent3"/>
    <w:uiPriority w:val="99"/>
    <w:semiHidden/>
    <w:rsid w:val="00C44CFC"/>
    <w:rPr>
      <w:sz w:val="16"/>
      <w:szCs w:val="16"/>
      <w:lang w:eastAsia="en-US"/>
    </w:rPr>
  </w:style>
  <w:style w:type="paragraph" w:styleId="Header">
    <w:name w:val="header"/>
    <w:basedOn w:val="Normal"/>
    <w:link w:val="HeaderChar"/>
    <w:rsid w:val="0056256A"/>
    <w:pPr>
      <w:tabs>
        <w:tab w:val="center" w:pos="4320"/>
        <w:tab w:val="right" w:pos="8640"/>
      </w:tabs>
    </w:pPr>
    <w:rPr>
      <w:sz w:val="20"/>
      <w:szCs w:val="20"/>
    </w:rPr>
  </w:style>
  <w:style w:type="character" w:customStyle="1" w:styleId="HeaderChar">
    <w:name w:val="Header Char"/>
    <w:link w:val="Header"/>
    <w:rsid w:val="00C44CFC"/>
    <w:rPr>
      <w:sz w:val="24"/>
      <w:szCs w:val="24"/>
      <w:lang w:eastAsia="en-US"/>
    </w:rPr>
  </w:style>
  <w:style w:type="paragraph" w:styleId="BalloonText">
    <w:name w:val="Balloon Text"/>
    <w:basedOn w:val="Normal"/>
    <w:link w:val="BalloonTextChar"/>
    <w:uiPriority w:val="99"/>
    <w:semiHidden/>
    <w:rsid w:val="00FE6D73"/>
    <w:rPr>
      <w:rFonts w:ascii="Tahoma" w:hAnsi="Tahoma" w:cs="Tahoma"/>
      <w:sz w:val="16"/>
      <w:szCs w:val="16"/>
    </w:rPr>
  </w:style>
  <w:style w:type="character" w:customStyle="1" w:styleId="BalloonTextChar">
    <w:name w:val="Balloon Text Char"/>
    <w:link w:val="BalloonText"/>
    <w:uiPriority w:val="99"/>
    <w:semiHidden/>
    <w:rsid w:val="00C44CFC"/>
    <w:rPr>
      <w:sz w:val="0"/>
      <w:szCs w:val="0"/>
      <w:lang w:eastAsia="en-US"/>
    </w:rPr>
  </w:style>
  <w:style w:type="paragraph" w:customStyle="1" w:styleId="CharCharCharChar">
    <w:name w:val="Char Char Char Char"/>
    <w:basedOn w:val="Normal"/>
    <w:rsid w:val="00AD4126"/>
    <w:pPr>
      <w:tabs>
        <w:tab w:val="left" w:pos="709"/>
      </w:tabs>
    </w:pPr>
    <w:rPr>
      <w:rFonts w:ascii="Tahoma" w:hAnsi="Tahoma"/>
      <w:lang w:val="pl-PL" w:eastAsia="pl-PL"/>
    </w:rPr>
  </w:style>
  <w:style w:type="table" w:styleId="TableGrid">
    <w:name w:val="Table Grid"/>
    <w:basedOn w:val="TableNormal"/>
    <w:uiPriority w:val="59"/>
    <w:rsid w:val="00B51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D5E08"/>
    <w:pPr>
      <w:tabs>
        <w:tab w:val="center" w:pos="4536"/>
        <w:tab w:val="right" w:pos="9072"/>
      </w:tabs>
    </w:pPr>
  </w:style>
  <w:style w:type="character" w:customStyle="1" w:styleId="FooterChar">
    <w:name w:val="Footer Char"/>
    <w:link w:val="Footer"/>
    <w:uiPriority w:val="99"/>
    <w:semiHidden/>
    <w:rsid w:val="00C44CFC"/>
    <w:rPr>
      <w:sz w:val="24"/>
      <w:szCs w:val="24"/>
      <w:lang w:eastAsia="en-US"/>
    </w:rPr>
  </w:style>
  <w:style w:type="character" w:styleId="PageNumber">
    <w:name w:val="page number"/>
    <w:uiPriority w:val="99"/>
    <w:rsid w:val="003D5E08"/>
    <w:rPr>
      <w:rFonts w:cs="Times New Roman"/>
    </w:rPr>
  </w:style>
  <w:style w:type="paragraph" w:styleId="FootnoteText">
    <w:name w:val="footnote text"/>
    <w:basedOn w:val="Normal"/>
    <w:link w:val="FootnoteTextChar"/>
    <w:uiPriority w:val="99"/>
    <w:semiHidden/>
    <w:rsid w:val="00137825"/>
    <w:pPr>
      <w:widowControl w:val="0"/>
    </w:pPr>
    <w:rPr>
      <w:sz w:val="20"/>
      <w:szCs w:val="20"/>
      <w:lang w:val="en-US"/>
    </w:rPr>
  </w:style>
  <w:style w:type="character" w:customStyle="1" w:styleId="FootnoteTextChar">
    <w:name w:val="Footnote Text Char"/>
    <w:link w:val="FootnoteText"/>
    <w:uiPriority w:val="99"/>
    <w:semiHidden/>
    <w:rsid w:val="00C44CFC"/>
    <w:rPr>
      <w:sz w:val="20"/>
      <w:szCs w:val="20"/>
      <w:lang w:eastAsia="en-US"/>
    </w:rPr>
  </w:style>
  <w:style w:type="paragraph" w:customStyle="1" w:styleId="CharCharCharCharCharCharChar">
    <w:name w:val="Char Char Char Char Char Char Char"/>
    <w:basedOn w:val="Normal"/>
    <w:uiPriority w:val="99"/>
    <w:rsid w:val="00137825"/>
    <w:pPr>
      <w:tabs>
        <w:tab w:val="left" w:pos="709"/>
      </w:tabs>
    </w:pPr>
    <w:rPr>
      <w:rFonts w:ascii="Tahoma" w:hAnsi="Tahoma"/>
      <w:lang w:val="pl-PL" w:eastAsia="pl-PL"/>
    </w:rPr>
  </w:style>
  <w:style w:type="paragraph" w:customStyle="1" w:styleId="Char">
    <w:name w:val="Char"/>
    <w:basedOn w:val="Normal"/>
    <w:uiPriority w:val="99"/>
    <w:rsid w:val="00A54907"/>
    <w:pPr>
      <w:tabs>
        <w:tab w:val="left" w:pos="709"/>
      </w:tabs>
    </w:pPr>
    <w:rPr>
      <w:rFonts w:ascii="Tahoma" w:hAnsi="Tahoma"/>
      <w:lang w:val="pl-PL" w:eastAsia="pl-PL"/>
    </w:rPr>
  </w:style>
  <w:style w:type="paragraph" w:customStyle="1" w:styleId="Style">
    <w:name w:val="Style"/>
    <w:uiPriority w:val="99"/>
    <w:rsid w:val="00D21781"/>
    <w:pPr>
      <w:widowControl w:val="0"/>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uiPriority w:val="99"/>
    <w:rsid w:val="00D73FEB"/>
    <w:pPr>
      <w:tabs>
        <w:tab w:val="left" w:pos="709"/>
      </w:tabs>
    </w:pPr>
    <w:rPr>
      <w:rFonts w:ascii="Tahoma" w:hAnsi="Tahoma"/>
      <w:lang w:val="pl-PL" w:eastAsia="pl-PL"/>
    </w:rPr>
  </w:style>
  <w:style w:type="character" w:styleId="Hyperlink">
    <w:name w:val="Hyperlink"/>
    <w:uiPriority w:val="99"/>
    <w:rsid w:val="0055662E"/>
    <w:rPr>
      <w:rFonts w:cs="Times New Roman"/>
      <w:color w:val="0000FF"/>
      <w:u w:val="single"/>
    </w:rPr>
  </w:style>
  <w:style w:type="character" w:styleId="CommentReference">
    <w:name w:val="annotation reference"/>
    <w:rsid w:val="008C7AB3"/>
    <w:rPr>
      <w:rFonts w:cs="Times New Roman"/>
      <w:sz w:val="16"/>
    </w:rPr>
  </w:style>
  <w:style w:type="paragraph" w:styleId="CommentText">
    <w:name w:val="annotation text"/>
    <w:basedOn w:val="Normal"/>
    <w:link w:val="CommentTextChar"/>
    <w:rsid w:val="008C7AB3"/>
    <w:rPr>
      <w:sz w:val="20"/>
      <w:szCs w:val="20"/>
    </w:rPr>
  </w:style>
  <w:style w:type="character" w:customStyle="1" w:styleId="CommentTextChar">
    <w:name w:val="Comment Text Char"/>
    <w:link w:val="CommentText"/>
    <w:locked/>
    <w:rsid w:val="00B56BC1"/>
    <w:rPr>
      <w:rFonts w:cs="Times New Roman"/>
      <w:lang w:eastAsia="en-US"/>
    </w:rPr>
  </w:style>
  <w:style w:type="paragraph" w:styleId="CommentSubject">
    <w:name w:val="annotation subject"/>
    <w:basedOn w:val="CommentText"/>
    <w:next w:val="CommentText"/>
    <w:link w:val="CommentSubjectChar"/>
    <w:uiPriority w:val="99"/>
    <w:semiHidden/>
    <w:rsid w:val="008C7AB3"/>
    <w:rPr>
      <w:b/>
      <w:bCs/>
    </w:rPr>
  </w:style>
  <w:style w:type="character" w:customStyle="1" w:styleId="CommentSubjectChar">
    <w:name w:val="Comment Subject Char"/>
    <w:link w:val="CommentSubject"/>
    <w:uiPriority w:val="99"/>
    <w:semiHidden/>
    <w:rsid w:val="00C44CFC"/>
    <w:rPr>
      <w:rFonts w:cs="Times New Roman"/>
      <w:b/>
      <w:bCs/>
      <w:sz w:val="20"/>
      <w:szCs w:val="20"/>
      <w:lang w:eastAsia="en-US"/>
    </w:rPr>
  </w:style>
  <w:style w:type="paragraph" w:customStyle="1" w:styleId="CharCharCharCharCharCharChar1">
    <w:name w:val="Char Char Char Char Char Char Char1"/>
    <w:basedOn w:val="Normal"/>
    <w:uiPriority w:val="99"/>
    <w:rsid w:val="00655BBD"/>
    <w:pPr>
      <w:tabs>
        <w:tab w:val="left" w:pos="709"/>
      </w:tabs>
    </w:pPr>
    <w:rPr>
      <w:rFonts w:ascii="Tahoma" w:hAnsi="Tahoma"/>
      <w:lang w:val="pl-PL" w:eastAsia="pl-PL"/>
    </w:rPr>
  </w:style>
  <w:style w:type="paragraph" w:styleId="NormalWeb">
    <w:name w:val="Normal (Web)"/>
    <w:basedOn w:val="Normal"/>
    <w:uiPriority w:val="99"/>
    <w:rsid w:val="00AC4290"/>
    <w:pPr>
      <w:spacing w:before="100" w:beforeAutospacing="1" w:after="100" w:afterAutospacing="1"/>
    </w:pPr>
    <w:rPr>
      <w:lang w:eastAsia="bg-BG"/>
    </w:rPr>
  </w:style>
  <w:style w:type="paragraph" w:customStyle="1" w:styleId="Default">
    <w:name w:val="Default"/>
    <w:uiPriority w:val="99"/>
    <w:rsid w:val="005A5606"/>
    <w:pPr>
      <w:autoSpaceDE w:val="0"/>
      <w:autoSpaceDN w:val="0"/>
      <w:adjustRightInd w:val="0"/>
    </w:pPr>
    <w:rPr>
      <w:color w:val="000000"/>
      <w:sz w:val="24"/>
      <w:szCs w:val="24"/>
    </w:rPr>
  </w:style>
  <w:style w:type="paragraph" w:styleId="TOC2">
    <w:name w:val="toc 2"/>
    <w:basedOn w:val="Normal"/>
    <w:next w:val="Normal"/>
    <w:autoRedefine/>
    <w:uiPriority w:val="99"/>
    <w:rsid w:val="007175B3"/>
    <w:pPr>
      <w:widowControl w:val="0"/>
      <w:tabs>
        <w:tab w:val="left" w:pos="540"/>
        <w:tab w:val="left" w:pos="9180"/>
        <w:tab w:val="right" w:leader="dot" w:pos="9900"/>
      </w:tabs>
      <w:autoSpaceDE w:val="0"/>
      <w:autoSpaceDN w:val="0"/>
      <w:adjustRightInd w:val="0"/>
      <w:spacing w:after="120"/>
      <w:jc w:val="center"/>
    </w:pPr>
    <w:rPr>
      <w:b/>
      <w:i/>
      <w:lang w:eastAsia="bg-BG"/>
    </w:rPr>
  </w:style>
  <w:style w:type="paragraph" w:styleId="TOC3">
    <w:name w:val="toc 3"/>
    <w:basedOn w:val="Normal"/>
    <w:next w:val="Normal"/>
    <w:autoRedefine/>
    <w:uiPriority w:val="99"/>
    <w:rsid w:val="007637BA"/>
    <w:pPr>
      <w:widowControl w:val="0"/>
      <w:autoSpaceDE w:val="0"/>
      <w:autoSpaceDN w:val="0"/>
      <w:adjustRightInd w:val="0"/>
      <w:ind w:left="400"/>
    </w:pPr>
    <w:rPr>
      <w:sz w:val="20"/>
      <w:szCs w:val="20"/>
      <w:lang w:eastAsia="bg-BG"/>
    </w:rPr>
  </w:style>
  <w:style w:type="paragraph" w:customStyle="1" w:styleId="CharChar2CharCharCharCharCharChar">
    <w:name w:val="Char Char2 Char Char Char Char Char Char"/>
    <w:basedOn w:val="Normal"/>
    <w:uiPriority w:val="99"/>
    <w:rsid w:val="00F240BF"/>
    <w:pPr>
      <w:tabs>
        <w:tab w:val="left" w:pos="709"/>
      </w:tabs>
    </w:pPr>
    <w:rPr>
      <w:rFonts w:ascii="Tahoma" w:hAnsi="Tahoma" w:cs="Tahoma"/>
      <w:lang w:val="pl-PL" w:eastAsia="pl-PL"/>
    </w:rPr>
  </w:style>
  <w:style w:type="character" w:styleId="FollowedHyperlink">
    <w:name w:val="FollowedHyperlink"/>
    <w:uiPriority w:val="99"/>
    <w:rsid w:val="00B609E0"/>
    <w:rPr>
      <w:rFonts w:cs="Times New Roman"/>
      <w:color w:val="800080"/>
      <w:u w:val="single"/>
    </w:rPr>
  </w:style>
  <w:style w:type="paragraph" w:styleId="ListParagraph">
    <w:name w:val="List Paragraph"/>
    <w:basedOn w:val="Normal"/>
    <w:uiPriority w:val="34"/>
    <w:qFormat/>
    <w:rsid w:val="00EC7688"/>
    <w:pPr>
      <w:ind w:left="708"/>
    </w:pPr>
  </w:style>
  <w:style w:type="paragraph" w:styleId="BodyText2">
    <w:name w:val="Body Text 2"/>
    <w:basedOn w:val="Normal"/>
    <w:link w:val="BodyText2Char"/>
    <w:uiPriority w:val="99"/>
    <w:rsid w:val="00720622"/>
    <w:pPr>
      <w:spacing w:after="120" w:line="480" w:lineRule="auto"/>
    </w:pPr>
  </w:style>
  <w:style w:type="character" w:customStyle="1" w:styleId="BodyText2Char">
    <w:name w:val="Body Text 2 Char"/>
    <w:link w:val="BodyText2"/>
    <w:uiPriority w:val="99"/>
    <w:locked/>
    <w:rsid w:val="00720622"/>
    <w:rPr>
      <w:sz w:val="24"/>
      <w:lang w:eastAsia="en-US"/>
    </w:rPr>
  </w:style>
  <w:style w:type="character" w:customStyle="1" w:styleId="ldef">
    <w:name w:val="ldef"/>
    <w:uiPriority w:val="99"/>
    <w:rsid w:val="00370FF5"/>
    <w:rPr>
      <w:rFonts w:cs="Times New Roman"/>
    </w:rPr>
  </w:style>
  <w:style w:type="character" w:customStyle="1" w:styleId="CharChar2">
    <w:name w:val="Char Char2"/>
    <w:uiPriority w:val="99"/>
    <w:rsid w:val="00626FEC"/>
    <w:rPr>
      <w:sz w:val="24"/>
      <w:lang w:val="bg-BG" w:eastAsia="en-US"/>
    </w:rPr>
  </w:style>
  <w:style w:type="paragraph" w:styleId="Revision">
    <w:name w:val="Revision"/>
    <w:hidden/>
    <w:uiPriority w:val="99"/>
    <w:semiHidden/>
    <w:rsid w:val="002230F5"/>
    <w:rPr>
      <w:sz w:val="24"/>
      <w:szCs w:val="24"/>
      <w:lang w:eastAsia="en-US"/>
    </w:rPr>
  </w:style>
  <w:style w:type="character" w:styleId="Emphasis">
    <w:name w:val="Emphasis"/>
    <w:uiPriority w:val="20"/>
    <w:qFormat/>
    <w:locked/>
    <w:rsid w:val="00621210"/>
    <w:rPr>
      <w:b w:val="0"/>
      <w:bCs w:val="0"/>
      <w:i/>
      <w:iCs/>
    </w:rPr>
  </w:style>
  <w:style w:type="paragraph" w:customStyle="1" w:styleId="m">
    <w:name w:val="m"/>
    <w:basedOn w:val="Normal"/>
    <w:rsid w:val="00704C9F"/>
    <w:pPr>
      <w:spacing w:before="100" w:beforeAutospacing="1" w:after="100" w:afterAutospacing="1"/>
    </w:pPr>
    <w:rPr>
      <w:lang w:eastAsia="bg-BG"/>
    </w:rPr>
  </w:style>
  <w:style w:type="character" w:styleId="Strong">
    <w:name w:val="Strong"/>
    <w:basedOn w:val="DefaultParagraphFont"/>
    <w:uiPriority w:val="22"/>
    <w:qFormat/>
    <w:locked/>
    <w:rsid w:val="00053BA7"/>
    <w:rPr>
      <w:b/>
      <w:bCs/>
      <w:i w:val="0"/>
      <w:iCs w:val="0"/>
    </w:rPr>
  </w:style>
  <w:style w:type="paragraph" w:customStyle="1" w:styleId="Style28">
    <w:name w:val="Style28"/>
    <w:basedOn w:val="Normal"/>
    <w:uiPriority w:val="99"/>
    <w:rsid w:val="00EE28C5"/>
    <w:pPr>
      <w:spacing w:line="269" w:lineRule="exact"/>
      <w:jc w:val="both"/>
    </w:pPr>
    <w:rPr>
      <w:lang w:eastAsia="bg-BG"/>
    </w:rPr>
  </w:style>
  <w:style w:type="character" w:customStyle="1" w:styleId="FontStyle65">
    <w:name w:val="Font Style65"/>
    <w:basedOn w:val="DefaultParagraphFont"/>
    <w:uiPriority w:val="99"/>
    <w:rsid w:val="003160D6"/>
    <w:rPr>
      <w:rFonts w:ascii="Times New Roman" w:hAnsi="Times New Roman" w:cs="Times New Roman"/>
      <w:sz w:val="22"/>
      <w:szCs w:val="22"/>
    </w:rPr>
  </w:style>
  <w:style w:type="character" w:customStyle="1" w:styleId="FontStyle66">
    <w:name w:val="Font Style66"/>
    <w:basedOn w:val="DefaultParagraphFont"/>
    <w:uiPriority w:val="99"/>
    <w:rsid w:val="003160D6"/>
    <w:rPr>
      <w:rFonts w:ascii="Times New Roman" w:hAnsi="Times New Roman" w:cs="Times New Roman"/>
      <w:b/>
      <w:bCs/>
      <w:sz w:val="22"/>
      <w:szCs w:val="22"/>
    </w:rPr>
  </w:style>
  <w:style w:type="paragraph" w:customStyle="1" w:styleId="Style11">
    <w:name w:val="Style11"/>
    <w:basedOn w:val="Normal"/>
    <w:uiPriority w:val="99"/>
    <w:rsid w:val="003160D6"/>
    <w:pPr>
      <w:spacing w:line="274" w:lineRule="exact"/>
      <w:ind w:firstLine="538"/>
      <w:jc w:val="both"/>
    </w:pPr>
    <w:rPr>
      <w:lang w:eastAsia="bg-BG"/>
    </w:rPr>
  </w:style>
  <w:style w:type="paragraph" w:customStyle="1" w:styleId="Style47">
    <w:name w:val="Style47"/>
    <w:basedOn w:val="Normal"/>
    <w:uiPriority w:val="99"/>
    <w:rsid w:val="003160D6"/>
    <w:pPr>
      <w:spacing w:line="276" w:lineRule="exact"/>
      <w:ind w:firstLine="418"/>
      <w:jc w:val="both"/>
    </w:pPr>
    <w:rPr>
      <w:lang w:eastAsia="bg-BG"/>
    </w:rPr>
  </w:style>
  <w:style w:type="character" w:customStyle="1" w:styleId="FontStyle12">
    <w:name w:val="Font Style12"/>
    <w:rsid w:val="00997735"/>
    <w:rPr>
      <w:rFonts w:ascii="Cambria" w:hAnsi="Cambria" w:cs="Cambria" w:hint="default"/>
      <w:b/>
      <w:bCs/>
      <w:spacing w:val="30"/>
      <w:sz w:val="12"/>
      <w:szCs w:val="12"/>
    </w:rPr>
  </w:style>
  <w:style w:type="character" w:customStyle="1" w:styleId="a">
    <w:name w:val="Основен текст_"/>
    <w:link w:val="1"/>
    <w:uiPriority w:val="99"/>
    <w:rsid w:val="00C25100"/>
    <w:rPr>
      <w:shd w:val="clear" w:color="auto" w:fill="FFFFFF"/>
    </w:rPr>
  </w:style>
  <w:style w:type="character" w:customStyle="1" w:styleId="12">
    <w:name w:val="Основен текст12"/>
    <w:basedOn w:val="a"/>
    <w:uiPriority w:val="99"/>
    <w:rsid w:val="00C25100"/>
    <w:rPr>
      <w:shd w:val="clear" w:color="auto" w:fill="FFFFFF"/>
    </w:rPr>
  </w:style>
  <w:style w:type="paragraph" w:customStyle="1" w:styleId="1">
    <w:name w:val="Основен текст1"/>
    <w:basedOn w:val="Normal"/>
    <w:link w:val="a"/>
    <w:uiPriority w:val="99"/>
    <w:rsid w:val="00C25100"/>
    <w:pPr>
      <w:shd w:val="clear" w:color="auto" w:fill="FFFFFF"/>
      <w:spacing w:after="600" w:line="240" w:lineRule="atLeast"/>
      <w:ind w:hanging="400"/>
    </w:pPr>
    <w:rPr>
      <w:sz w:val="20"/>
      <w:szCs w:val="20"/>
      <w:lang w:eastAsia="bg-BG"/>
    </w:rPr>
  </w:style>
  <w:style w:type="character" w:customStyle="1" w:styleId="tendertamettl">
    <w:name w:val="tender_tame_ttl"/>
    <w:rsid w:val="00667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5546">
      <w:bodyDiv w:val="1"/>
      <w:marLeft w:val="0"/>
      <w:marRight w:val="0"/>
      <w:marTop w:val="0"/>
      <w:marBottom w:val="0"/>
      <w:divBdr>
        <w:top w:val="none" w:sz="0" w:space="0" w:color="auto"/>
        <w:left w:val="none" w:sz="0" w:space="0" w:color="auto"/>
        <w:bottom w:val="none" w:sz="0" w:space="0" w:color="auto"/>
        <w:right w:val="none" w:sz="0" w:space="0" w:color="auto"/>
      </w:divBdr>
    </w:div>
    <w:div w:id="180320784">
      <w:bodyDiv w:val="1"/>
      <w:marLeft w:val="0"/>
      <w:marRight w:val="0"/>
      <w:marTop w:val="0"/>
      <w:marBottom w:val="0"/>
      <w:divBdr>
        <w:top w:val="none" w:sz="0" w:space="0" w:color="auto"/>
        <w:left w:val="none" w:sz="0" w:space="0" w:color="auto"/>
        <w:bottom w:val="none" w:sz="0" w:space="0" w:color="auto"/>
        <w:right w:val="none" w:sz="0" w:space="0" w:color="auto"/>
      </w:divBdr>
    </w:div>
    <w:div w:id="313411541">
      <w:bodyDiv w:val="1"/>
      <w:marLeft w:val="0"/>
      <w:marRight w:val="0"/>
      <w:marTop w:val="0"/>
      <w:marBottom w:val="0"/>
      <w:divBdr>
        <w:top w:val="none" w:sz="0" w:space="0" w:color="auto"/>
        <w:left w:val="none" w:sz="0" w:space="0" w:color="auto"/>
        <w:bottom w:val="none" w:sz="0" w:space="0" w:color="auto"/>
        <w:right w:val="none" w:sz="0" w:space="0" w:color="auto"/>
      </w:divBdr>
    </w:div>
    <w:div w:id="552469522">
      <w:bodyDiv w:val="1"/>
      <w:marLeft w:val="0"/>
      <w:marRight w:val="0"/>
      <w:marTop w:val="0"/>
      <w:marBottom w:val="0"/>
      <w:divBdr>
        <w:top w:val="none" w:sz="0" w:space="0" w:color="auto"/>
        <w:left w:val="none" w:sz="0" w:space="0" w:color="auto"/>
        <w:bottom w:val="none" w:sz="0" w:space="0" w:color="auto"/>
        <w:right w:val="none" w:sz="0" w:space="0" w:color="auto"/>
      </w:divBdr>
      <w:divsChild>
        <w:div w:id="1564683822">
          <w:marLeft w:val="0"/>
          <w:marRight w:val="0"/>
          <w:marTop w:val="0"/>
          <w:marBottom w:val="0"/>
          <w:divBdr>
            <w:top w:val="none" w:sz="0" w:space="0" w:color="auto"/>
            <w:left w:val="none" w:sz="0" w:space="0" w:color="auto"/>
            <w:bottom w:val="none" w:sz="0" w:space="0" w:color="auto"/>
            <w:right w:val="none" w:sz="0" w:space="0" w:color="auto"/>
          </w:divBdr>
          <w:divsChild>
            <w:div w:id="646787675">
              <w:marLeft w:val="0"/>
              <w:marRight w:val="0"/>
              <w:marTop w:val="0"/>
              <w:marBottom w:val="0"/>
              <w:divBdr>
                <w:top w:val="none" w:sz="0" w:space="0" w:color="auto"/>
                <w:left w:val="none" w:sz="0" w:space="0" w:color="auto"/>
                <w:bottom w:val="none" w:sz="0" w:space="0" w:color="auto"/>
                <w:right w:val="none" w:sz="0" w:space="0" w:color="auto"/>
              </w:divBdr>
              <w:divsChild>
                <w:div w:id="1522669040">
                  <w:marLeft w:val="0"/>
                  <w:marRight w:val="0"/>
                  <w:marTop w:val="0"/>
                  <w:marBottom w:val="0"/>
                  <w:divBdr>
                    <w:top w:val="none" w:sz="0" w:space="0" w:color="auto"/>
                    <w:left w:val="none" w:sz="0" w:space="0" w:color="auto"/>
                    <w:bottom w:val="none" w:sz="0" w:space="0" w:color="auto"/>
                    <w:right w:val="none" w:sz="0" w:space="0" w:color="auto"/>
                  </w:divBdr>
                  <w:divsChild>
                    <w:div w:id="422650297">
                      <w:marLeft w:val="0"/>
                      <w:marRight w:val="4425"/>
                      <w:marTop w:val="0"/>
                      <w:marBottom w:val="0"/>
                      <w:divBdr>
                        <w:top w:val="none" w:sz="0" w:space="0" w:color="auto"/>
                        <w:left w:val="none" w:sz="0" w:space="0" w:color="auto"/>
                        <w:bottom w:val="none" w:sz="0" w:space="0" w:color="auto"/>
                        <w:right w:val="none" w:sz="0" w:space="0" w:color="auto"/>
                      </w:divBdr>
                      <w:divsChild>
                        <w:div w:id="1760061781">
                          <w:marLeft w:val="0"/>
                          <w:marRight w:val="0"/>
                          <w:marTop w:val="0"/>
                          <w:marBottom w:val="0"/>
                          <w:divBdr>
                            <w:top w:val="none" w:sz="0" w:space="0" w:color="auto"/>
                            <w:left w:val="none" w:sz="0" w:space="0" w:color="auto"/>
                            <w:bottom w:val="none" w:sz="0" w:space="0" w:color="auto"/>
                            <w:right w:val="none" w:sz="0" w:space="0" w:color="auto"/>
                          </w:divBdr>
                          <w:divsChild>
                            <w:div w:id="822939488">
                              <w:marLeft w:val="0"/>
                              <w:marRight w:val="0"/>
                              <w:marTop w:val="0"/>
                              <w:marBottom w:val="0"/>
                              <w:divBdr>
                                <w:top w:val="none" w:sz="0" w:space="0" w:color="auto"/>
                                <w:left w:val="none" w:sz="0" w:space="0" w:color="auto"/>
                                <w:bottom w:val="none" w:sz="0" w:space="0" w:color="auto"/>
                                <w:right w:val="none" w:sz="0" w:space="0" w:color="auto"/>
                              </w:divBdr>
                              <w:divsChild>
                                <w:div w:id="806976979">
                                  <w:marLeft w:val="3150"/>
                                  <w:marRight w:val="0"/>
                                  <w:marTop w:val="0"/>
                                  <w:marBottom w:val="0"/>
                                  <w:divBdr>
                                    <w:top w:val="none" w:sz="0" w:space="0" w:color="auto"/>
                                    <w:left w:val="none" w:sz="0" w:space="0" w:color="auto"/>
                                    <w:bottom w:val="none" w:sz="0" w:space="0" w:color="auto"/>
                                    <w:right w:val="none" w:sz="0" w:space="0" w:color="auto"/>
                                  </w:divBdr>
                                  <w:divsChild>
                                    <w:div w:id="527332121">
                                      <w:marLeft w:val="0"/>
                                      <w:marRight w:val="0"/>
                                      <w:marTop w:val="0"/>
                                      <w:marBottom w:val="300"/>
                                      <w:divBdr>
                                        <w:top w:val="single" w:sz="6" w:space="8" w:color="CEDDE2"/>
                                        <w:left w:val="single" w:sz="6" w:space="8" w:color="CEDDE2"/>
                                        <w:bottom w:val="single" w:sz="6" w:space="8" w:color="CEDDE2"/>
                                        <w:right w:val="single" w:sz="6" w:space="8" w:color="CEDDE2"/>
                                      </w:divBdr>
                                      <w:divsChild>
                                        <w:div w:id="2032565101">
                                          <w:marLeft w:val="0"/>
                                          <w:marRight w:val="0"/>
                                          <w:marTop w:val="0"/>
                                          <w:marBottom w:val="0"/>
                                          <w:divBdr>
                                            <w:top w:val="none" w:sz="0" w:space="0" w:color="auto"/>
                                            <w:left w:val="none" w:sz="0" w:space="0" w:color="auto"/>
                                            <w:bottom w:val="none" w:sz="0" w:space="0" w:color="auto"/>
                                            <w:right w:val="none" w:sz="0" w:space="0" w:color="auto"/>
                                          </w:divBdr>
                                          <w:divsChild>
                                            <w:div w:id="1788355459">
                                              <w:marLeft w:val="0"/>
                                              <w:marRight w:val="0"/>
                                              <w:marTop w:val="0"/>
                                              <w:marBottom w:val="0"/>
                                              <w:divBdr>
                                                <w:top w:val="none" w:sz="0" w:space="0" w:color="auto"/>
                                                <w:left w:val="none" w:sz="0" w:space="0" w:color="auto"/>
                                                <w:bottom w:val="none" w:sz="0" w:space="0" w:color="auto"/>
                                                <w:right w:val="none" w:sz="0" w:space="0" w:color="auto"/>
                                              </w:divBdr>
                                              <w:divsChild>
                                                <w:div w:id="2012903378">
                                                  <w:marLeft w:val="0"/>
                                                  <w:marRight w:val="0"/>
                                                  <w:marTop w:val="0"/>
                                                  <w:marBottom w:val="0"/>
                                                  <w:divBdr>
                                                    <w:top w:val="none" w:sz="0" w:space="0" w:color="auto"/>
                                                    <w:left w:val="none" w:sz="0" w:space="0" w:color="auto"/>
                                                    <w:bottom w:val="none" w:sz="0" w:space="0" w:color="auto"/>
                                                    <w:right w:val="none" w:sz="0" w:space="0" w:color="auto"/>
                                                  </w:divBdr>
                                                  <w:divsChild>
                                                    <w:div w:id="15095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3690206">
      <w:bodyDiv w:val="1"/>
      <w:marLeft w:val="0"/>
      <w:marRight w:val="0"/>
      <w:marTop w:val="0"/>
      <w:marBottom w:val="0"/>
      <w:divBdr>
        <w:top w:val="none" w:sz="0" w:space="0" w:color="auto"/>
        <w:left w:val="none" w:sz="0" w:space="0" w:color="auto"/>
        <w:bottom w:val="none" w:sz="0" w:space="0" w:color="auto"/>
        <w:right w:val="none" w:sz="0" w:space="0" w:color="auto"/>
      </w:divBdr>
    </w:div>
    <w:div w:id="708066113">
      <w:bodyDiv w:val="1"/>
      <w:marLeft w:val="0"/>
      <w:marRight w:val="0"/>
      <w:marTop w:val="0"/>
      <w:marBottom w:val="0"/>
      <w:divBdr>
        <w:top w:val="none" w:sz="0" w:space="0" w:color="auto"/>
        <w:left w:val="none" w:sz="0" w:space="0" w:color="auto"/>
        <w:bottom w:val="none" w:sz="0" w:space="0" w:color="auto"/>
        <w:right w:val="none" w:sz="0" w:space="0" w:color="auto"/>
      </w:divBdr>
      <w:divsChild>
        <w:div w:id="582422040">
          <w:marLeft w:val="0"/>
          <w:marRight w:val="0"/>
          <w:marTop w:val="0"/>
          <w:marBottom w:val="0"/>
          <w:divBdr>
            <w:top w:val="none" w:sz="0" w:space="0" w:color="auto"/>
            <w:left w:val="none" w:sz="0" w:space="0" w:color="auto"/>
            <w:bottom w:val="none" w:sz="0" w:space="0" w:color="auto"/>
            <w:right w:val="none" w:sz="0" w:space="0" w:color="auto"/>
          </w:divBdr>
          <w:divsChild>
            <w:div w:id="687872159">
              <w:marLeft w:val="0"/>
              <w:marRight w:val="0"/>
              <w:marTop w:val="0"/>
              <w:marBottom w:val="0"/>
              <w:divBdr>
                <w:top w:val="none" w:sz="0" w:space="0" w:color="auto"/>
                <w:left w:val="none" w:sz="0" w:space="0" w:color="auto"/>
                <w:bottom w:val="none" w:sz="0" w:space="0" w:color="auto"/>
                <w:right w:val="none" w:sz="0" w:space="0" w:color="auto"/>
              </w:divBdr>
              <w:divsChild>
                <w:div w:id="1863518490">
                  <w:marLeft w:val="0"/>
                  <w:marRight w:val="0"/>
                  <w:marTop w:val="0"/>
                  <w:marBottom w:val="0"/>
                  <w:divBdr>
                    <w:top w:val="none" w:sz="0" w:space="0" w:color="auto"/>
                    <w:left w:val="none" w:sz="0" w:space="0" w:color="auto"/>
                    <w:bottom w:val="none" w:sz="0" w:space="0" w:color="auto"/>
                    <w:right w:val="none" w:sz="0" w:space="0" w:color="auto"/>
                  </w:divBdr>
                  <w:divsChild>
                    <w:div w:id="166602727">
                      <w:marLeft w:val="0"/>
                      <w:marRight w:val="4425"/>
                      <w:marTop w:val="0"/>
                      <w:marBottom w:val="0"/>
                      <w:divBdr>
                        <w:top w:val="none" w:sz="0" w:space="0" w:color="auto"/>
                        <w:left w:val="none" w:sz="0" w:space="0" w:color="auto"/>
                        <w:bottom w:val="none" w:sz="0" w:space="0" w:color="auto"/>
                        <w:right w:val="none" w:sz="0" w:space="0" w:color="auto"/>
                      </w:divBdr>
                      <w:divsChild>
                        <w:div w:id="888687074">
                          <w:marLeft w:val="0"/>
                          <w:marRight w:val="0"/>
                          <w:marTop w:val="0"/>
                          <w:marBottom w:val="0"/>
                          <w:divBdr>
                            <w:top w:val="none" w:sz="0" w:space="0" w:color="auto"/>
                            <w:left w:val="none" w:sz="0" w:space="0" w:color="auto"/>
                            <w:bottom w:val="none" w:sz="0" w:space="0" w:color="auto"/>
                            <w:right w:val="none" w:sz="0" w:space="0" w:color="auto"/>
                          </w:divBdr>
                          <w:divsChild>
                            <w:div w:id="1054163560">
                              <w:marLeft w:val="0"/>
                              <w:marRight w:val="0"/>
                              <w:marTop w:val="0"/>
                              <w:marBottom w:val="0"/>
                              <w:divBdr>
                                <w:top w:val="none" w:sz="0" w:space="0" w:color="auto"/>
                                <w:left w:val="none" w:sz="0" w:space="0" w:color="auto"/>
                                <w:bottom w:val="none" w:sz="0" w:space="0" w:color="auto"/>
                                <w:right w:val="none" w:sz="0" w:space="0" w:color="auto"/>
                              </w:divBdr>
                              <w:divsChild>
                                <w:div w:id="1224635208">
                                  <w:marLeft w:val="0"/>
                                  <w:marRight w:val="0"/>
                                  <w:marTop w:val="0"/>
                                  <w:marBottom w:val="0"/>
                                  <w:divBdr>
                                    <w:top w:val="single" w:sz="6" w:space="8" w:color="CEDDE2"/>
                                    <w:left w:val="single" w:sz="6" w:space="8" w:color="CEDDE2"/>
                                    <w:bottom w:val="single" w:sz="6" w:space="8" w:color="CEDDE2"/>
                                    <w:right w:val="single" w:sz="6" w:space="8" w:color="CEDDE2"/>
                                  </w:divBdr>
                                  <w:divsChild>
                                    <w:div w:id="457338366">
                                      <w:marLeft w:val="0"/>
                                      <w:marRight w:val="0"/>
                                      <w:marTop w:val="0"/>
                                      <w:marBottom w:val="0"/>
                                      <w:divBdr>
                                        <w:top w:val="none" w:sz="0" w:space="0" w:color="auto"/>
                                        <w:left w:val="none" w:sz="0" w:space="0" w:color="auto"/>
                                        <w:bottom w:val="none" w:sz="0" w:space="0" w:color="auto"/>
                                        <w:right w:val="none" w:sz="0" w:space="0" w:color="auto"/>
                                      </w:divBdr>
                                      <w:divsChild>
                                        <w:div w:id="993604325">
                                          <w:marLeft w:val="0"/>
                                          <w:marRight w:val="0"/>
                                          <w:marTop w:val="0"/>
                                          <w:marBottom w:val="0"/>
                                          <w:divBdr>
                                            <w:top w:val="none" w:sz="0" w:space="0" w:color="auto"/>
                                            <w:left w:val="none" w:sz="0" w:space="0" w:color="auto"/>
                                            <w:bottom w:val="none" w:sz="0" w:space="0" w:color="auto"/>
                                            <w:right w:val="none" w:sz="0" w:space="0" w:color="auto"/>
                                          </w:divBdr>
                                          <w:divsChild>
                                            <w:div w:id="10116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543109">
      <w:bodyDiv w:val="1"/>
      <w:marLeft w:val="0"/>
      <w:marRight w:val="0"/>
      <w:marTop w:val="0"/>
      <w:marBottom w:val="0"/>
      <w:divBdr>
        <w:top w:val="none" w:sz="0" w:space="0" w:color="auto"/>
        <w:left w:val="none" w:sz="0" w:space="0" w:color="auto"/>
        <w:bottom w:val="none" w:sz="0" w:space="0" w:color="auto"/>
        <w:right w:val="none" w:sz="0" w:space="0" w:color="auto"/>
      </w:divBdr>
    </w:div>
    <w:div w:id="752892194">
      <w:bodyDiv w:val="1"/>
      <w:marLeft w:val="0"/>
      <w:marRight w:val="0"/>
      <w:marTop w:val="0"/>
      <w:marBottom w:val="0"/>
      <w:divBdr>
        <w:top w:val="none" w:sz="0" w:space="0" w:color="auto"/>
        <w:left w:val="none" w:sz="0" w:space="0" w:color="auto"/>
        <w:bottom w:val="none" w:sz="0" w:space="0" w:color="auto"/>
        <w:right w:val="none" w:sz="0" w:space="0" w:color="auto"/>
      </w:divBdr>
      <w:divsChild>
        <w:div w:id="2102413798">
          <w:marLeft w:val="0"/>
          <w:marRight w:val="0"/>
          <w:marTop w:val="0"/>
          <w:marBottom w:val="0"/>
          <w:divBdr>
            <w:top w:val="none" w:sz="0" w:space="0" w:color="auto"/>
            <w:left w:val="none" w:sz="0" w:space="0" w:color="auto"/>
            <w:bottom w:val="none" w:sz="0" w:space="0" w:color="auto"/>
            <w:right w:val="none" w:sz="0" w:space="0" w:color="auto"/>
          </w:divBdr>
          <w:divsChild>
            <w:div w:id="297953458">
              <w:marLeft w:val="0"/>
              <w:marRight w:val="0"/>
              <w:marTop w:val="0"/>
              <w:marBottom w:val="0"/>
              <w:divBdr>
                <w:top w:val="none" w:sz="0" w:space="0" w:color="auto"/>
                <w:left w:val="none" w:sz="0" w:space="0" w:color="auto"/>
                <w:bottom w:val="none" w:sz="0" w:space="0" w:color="auto"/>
                <w:right w:val="none" w:sz="0" w:space="0" w:color="auto"/>
              </w:divBdr>
              <w:divsChild>
                <w:div w:id="7329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3000">
      <w:bodyDiv w:val="1"/>
      <w:marLeft w:val="0"/>
      <w:marRight w:val="0"/>
      <w:marTop w:val="0"/>
      <w:marBottom w:val="0"/>
      <w:divBdr>
        <w:top w:val="none" w:sz="0" w:space="0" w:color="auto"/>
        <w:left w:val="none" w:sz="0" w:space="0" w:color="auto"/>
        <w:bottom w:val="none" w:sz="0" w:space="0" w:color="auto"/>
        <w:right w:val="none" w:sz="0" w:space="0" w:color="auto"/>
      </w:divBdr>
      <w:divsChild>
        <w:div w:id="142239309">
          <w:marLeft w:val="0"/>
          <w:marRight w:val="0"/>
          <w:marTop w:val="0"/>
          <w:marBottom w:val="0"/>
          <w:divBdr>
            <w:top w:val="none" w:sz="0" w:space="0" w:color="auto"/>
            <w:left w:val="none" w:sz="0" w:space="0" w:color="auto"/>
            <w:bottom w:val="none" w:sz="0" w:space="0" w:color="auto"/>
            <w:right w:val="none" w:sz="0" w:space="0" w:color="auto"/>
          </w:divBdr>
          <w:divsChild>
            <w:div w:id="502745053">
              <w:marLeft w:val="0"/>
              <w:marRight w:val="0"/>
              <w:marTop w:val="0"/>
              <w:marBottom w:val="0"/>
              <w:divBdr>
                <w:top w:val="none" w:sz="0" w:space="0" w:color="auto"/>
                <w:left w:val="none" w:sz="0" w:space="0" w:color="auto"/>
                <w:bottom w:val="none" w:sz="0" w:space="0" w:color="auto"/>
                <w:right w:val="none" w:sz="0" w:space="0" w:color="auto"/>
              </w:divBdr>
              <w:divsChild>
                <w:div w:id="1201935599">
                  <w:marLeft w:val="0"/>
                  <w:marRight w:val="0"/>
                  <w:marTop w:val="0"/>
                  <w:marBottom w:val="0"/>
                  <w:divBdr>
                    <w:top w:val="none" w:sz="0" w:space="0" w:color="auto"/>
                    <w:left w:val="none" w:sz="0" w:space="0" w:color="auto"/>
                    <w:bottom w:val="none" w:sz="0" w:space="0" w:color="auto"/>
                    <w:right w:val="none" w:sz="0" w:space="0" w:color="auto"/>
                  </w:divBdr>
                  <w:divsChild>
                    <w:div w:id="1847744990">
                      <w:marLeft w:val="0"/>
                      <w:marRight w:val="4425"/>
                      <w:marTop w:val="0"/>
                      <w:marBottom w:val="0"/>
                      <w:divBdr>
                        <w:top w:val="none" w:sz="0" w:space="0" w:color="auto"/>
                        <w:left w:val="none" w:sz="0" w:space="0" w:color="auto"/>
                        <w:bottom w:val="none" w:sz="0" w:space="0" w:color="auto"/>
                        <w:right w:val="none" w:sz="0" w:space="0" w:color="auto"/>
                      </w:divBdr>
                      <w:divsChild>
                        <w:div w:id="1165628100">
                          <w:marLeft w:val="0"/>
                          <w:marRight w:val="0"/>
                          <w:marTop w:val="0"/>
                          <w:marBottom w:val="0"/>
                          <w:divBdr>
                            <w:top w:val="none" w:sz="0" w:space="0" w:color="auto"/>
                            <w:left w:val="none" w:sz="0" w:space="0" w:color="auto"/>
                            <w:bottom w:val="none" w:sz="0" w:space="0" w:color="auto"/>
                            <w:right w:val="none" w:sz="0" w:space="0" w:color="auto"/>
                          </w:divBdr>
                          <w:divsChild>
                            <w:div w:id="123811565">
                              <w:marLeft w:val="0"/>
                              <w:marRight w:val="0"/>
                              <w:marTop w:val="0"/>
                              <w:marBottom w:val="0"/>
                              <w:divBdr>
                                <w:top w:val="none" w:sz="0" w:space="0" w:color="auto"/>
                                <w:left w:val="none" w:sz="0" w:space="0" w:color="auto"/>
                                <w:bottom w:val="none" w:sz="0" w:space="0" w:color="auto"/>
                                <w:right w:val="none" w:sz="0" w:space="0" w:color="auto"/>
                              </w:divBdr>
                              <w:divsChild>
                                <w:div w:id="695809962">
                                  <w:marLeft w:val="0"/>
                                  <w:marRight w:val="0"/>
                                  <w:marTop w:val="0"/>
                                  <w:marBottom w:val="0"/>
                                  <w:divBdr>
                                    <w:top w:val="single" w:sz="6" w:space="8" w:color="CEDDE2"/>
                                    <w:left w:val="single" w:sz="6" w:space="8" w:color="CEDDE2"/>
                                    <w:bottom w:val="single" w:sz="6" w:space="8" w:color="CEDDE2"/>
                                    <w:right w:val="single" w:sz="6" w:space="8" w:color="CEDDE2"/>
                                  </w:divBdr>
                                  <w:divsChild>
                                    <w:div w:id="1428043454">
                                      <w:marLeft w:val="0"/>
                                      <w:marRight w:val="0"/>
                                      <w:marTop w:val="0"/>
                                      <w:marBottom w:val="0"/>
                                      <w:divBdr>
                                        <w:top w:val="none" w:sz="0" w:space="0" w:color="auto"/>
                                        <w:left w:val="none" w:sz="0" w:space="0" w:color="auto"/>
                                        <w:bottom w:val="none" w:sz="0" w:space="0" w:color="auto"/>
                                        <w:right w:val="none" w:sz="0" w:space="0" w:color="auto"/>
                                      </w:divBdr>
                                      <w:divsChild>
                                        <w:div w:id="1135104151">
                                          <w:marLeft w:val="0"/>
                                          <w:marRight w:val="0"/>
                                          <w:marTop w:val="0"/>
                                          <w:marBottom w:val="0"/>
                                          <w:divBdr>
                                            <w:top w:val="none" w:sz="0" w:space="0" w:color="auto"/>
                                            <w:left w:val="none" w:sz="0" w:space="0" w:color="auto"/>
                                            <w:bottom w:val="none" w:sz="0" w:space="0" w:color="auto"/>
                                            <w:right w:val="none" w:sz="0" w:space="0" w:color="auto"/>
                                          </w:divBdr>
                                          <w:divsChild>
                                            <w:div w:id="18290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654492">
      <w:bodyDiv w:val="1"/>
      <w:marLeft w:val="0"/>
      <w:marRight w:val="0"/>
      <w:marTop w:val="0"/>
      <w:marBottom w:val="0"/>
      <w:divBdr>
        <w:top w:val="none" w:sz="0" w:space="0" w:color="auto"/>
        <w:left w:val="none" w:sz="0" w:space="0" w:color="auto"/>
        <w:bottom w:val="none" w:sz="0" w:space="0" w:color="auto"/>
        <w:right w:val="none" w:sz="0" w:space="0" w:color="auto"/>
      </w:divBdr>
    </w:div>
    <w:div w:id="787578141">
      <w:bodyDiv w:val="1"/>
      <w:marLeft w:val="0"/>
      <w:marRight w:val="0"/>
      <w:marTop w:val="0"/>
      <w:marBottom w:val="0"/>
      <w:divBdr>
        <w:top w:val="none" w:sz="0" w:space="0" w:color="auto"/>
        <w:left w:val="none" w:sz="0" w:space="0" w:color="auto"/>
        <w:bottom w:val="none" w:sz="0" w:space="0" w:color="auto"/>
        <w:right w:val="none" w:sz="0" w:space="0" w:color="auto"/>
      </w:divBdr>
    </w:div>
    <w:div w:id="839153311">
      <w:marLeft w:val="0"/>
      <w:marRight w:val="0"/>
      <w:marTop w:val="0"/>
      <w:marBottom w:val="0"/>
      <w:divBdr>
        <w:top w:val="none" w:sz="0" w:space="0" w:color="auto"/>
        <w:left w:val="none" w:sz="0" w:space="0" w:color="auto"/>
        <w:bottom w:val="none" w:sz="0" w:space="0" w:color="auto"/>
        <w:right w:val="none" w:sz="0" w:space="0" w:color="auto"/>
      </w:divBdr>
    </w:div>
    <w:div w:id="839153312">
      <w:marLeft w:val="0"/>
      <w:marRight w:val="0"/>
      <w:marTop w:val="0"/>
      <w:marBottom w:val="0"/>
      <w:divBdr>
        <w:top w:val="none" w:sz="0" w:space="0" w:color="auto"/>
        <w:left w:val="none" w:sz="0" w:space="0" w:color="auto"/>
        <w:bottom w:val="none" w:sz="0" w:space="0" w:color="auto"/>
        <w:right w:val="none" w:sz="0" w:space="0" w:color="auto"/>
      </w:divBdr>
    </w:div>
    <w:div w:id="839153314">
      <w:marLeft w:val="0"/>
      <w:marRight w:val="0"/>
      <w:marTop w:val="0"/>
      <w:marBottom w:val="0"/>
      <w:divBdr>
        <w:top w:val="none" w:sz="0" w:space="0" w:color="auto"/>
        <w:left w:val="none" w:sz="0" w:space="0" w:color="auto"/>
        <w:bottom w:val="none" w:sz="0" w:space="0" w:color="auto"/>
        <w:right w:val="none" w:sz="0" w:space="0" w:color="auto"/>
      </w:divBdr>
    </w:div>
    <w:div w:id="839153316">
      <w:marLeft w:val="0"/>
      <w:marRight w:val="0"/>
      <w:marTop w:val="0"/>
      <w:marBottom w:val="0"/>
      <w:divBdr>
        <w:top w:val="none" w:sz="0" w:space="0" w:color="auto"/>
        <w:left w:val="none" w:sz="0" w:space="0" w:color="auto"/>
        <w:bottom w:val="none" w:sz="0" w:space="0" w:color="auto"/>
        <w:right w:val="none" w:sz="0" w:space="0" w:color="auto"/>
      </w:divBdr>
      <w:divsChild>
        <w:div w:id="839153313">
          <w:marLeft w:val="0"/>
          <w:marRight w:val="0"/>
          <w:marTop w:val="0"/>
          <w:marBottom w:val="0"/>
          <w:divBdr>
            <w:top w:val="none" w:sz="0" w:space="0" w:color="auto"/>
            <w:left w:val="none" w:sz="0" w:space="0" w:color="auto"/>
            <w:bottom w:val="none" w:sz="0" w:space="0" w:color="auto"/>
            <w:right w:val="none" w:sz="0" w:space="0" w:color="auto"/>
          </w:divBdr>
          <w:divsChild>
            <w:div w:id="839153324">
              <w:marLeft w:val="0"/>
              <w:marRight w:val="0"/>
              <w:marTop w:val="0"/>
              <w:marBottom w:val="0"/>
              <w:divBdr>
                <w:top w:val="none" w:sz="0" w:space="0" w:color="auto"/>
                <w:left w:val="none" w:sz="0" w:space="0" w:color="auto"/>
                <w:bottom w:val="none" w:sz="0" w:space="0" w:color="auto"/>
                <w:right w:val="none" w:sz="0" w:space="0" w:color="auto"/>
              </w:divBdr>
              <w:divsChild>
                <w:div w:id="839153317">
                  <w:marLeft w:val="0"/>
                  <w:marRight w:val="0"/>
                  <w:marTop w:val="0"/>
                  <w:marBottom w:val="0"/>
                  <w:divBdr>
                    <w:top w:val="none" w:sz="0" w:space="0" w:color="auto"/>
                    <w:left w:val="none" w:sz="0" w:space="0" w:color="auto"/>
                    <w:bottom w:val="none" w:sz="0" w:space="0" w:color="auto"/>
                    <w:right w:val="none" w:sz="0" w:space="0" w:color="auto"/>
                  </w:divBdr>
                  <w:divsChild>
                    <w:div w:id="839153319">
                      <w:marLeft w:val="0"/>
                      <w:marRight w:val="0"/>
                      <w:marTop w:val="0"/>
                      <w:marBottom w:val="0"/>
                      <w:divBdr>
                        <w:top w:val="none" w:sz="0" w:space="0" w:color="auto"/>
                        <w:left w:val="none" w:sz="0" w:space="0" w:color="auto"/>
                        <w:bottom w:val="none" w:sz="0" w:space="0" w:color="auto"/>
                        <w:right w:val="none" w:sz="0" w:space="0" w:color="auto"/>
                      </w:divBdr>
                      <w:divsChild>
                        <w:div w:id="839153321">
                          <w:marLeft w:val="0"/>
                          <w:marRight w:val="0"/>
                          <w:marTop w:val="0"/>
                          <w:marBottom w:val="0"/>
                          <w:divBdr>
                            <w:top w:val="none" w:sz="0" w:space="0" w:color="auto"/>
                            <w:left w:val="none" w:sz="0" w:space="0" w:color="auto"/>
                            <w:bottom w:val="none" w:sz="0" w:space="0" w:color="auto"/>
                            <w:right w:val="none" w:sz="0" w:space="0" w:color="auto"/>
                          </w:divBdr>
                          <w:divsChild>
                            <w:div w:id="839153318">
                              <w:marLeft w:val="0"/>
                              <w:marRight w:val="0"/>
                              <w:marTop w:val="0"/>
                              <w:marBottom w:val="0"/>
                              <w:divBdr>
                                <w:top w:val="none" w:sz="0" w:space="0" w:color="auto"/>
                                <w:left w:val="none" w:sz="0" w:space="0" w:color="auto"/>
                                <w:bottom w:val="none" w:sz="0" w:space="0" w:color="auto"/>
                                <w:right w:val="none" w:sz="0" w:space="0" w:color="auto"/>
                              </w:divBdr>
                              <w:divsChild>
                                <w:div w:id="8391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53320">
      <w:marLeft w:val="0"/>
      <w:marRight w:val="0"/>
      <w:marTop w:val="0"/>
      <w:marBottom w:val="0"/>
      <w:divBdr>
        <w:top w:val="none" w:sz="0" w:space="0" w:color="auto"/>
        <w:left w:val="none" w:sz="0" w:space="0" w:color="auto"/>
        <w:bottom w:val="none" w:sz="0" w:space="0" w:color="auto"/>
        <w:right w:val="none" w:sz="0" w:space="0" w:color="auto"/>
      </w:divBdr>
    </w:div>
    <w:div w:id="839153322">
      <w:marLeft w:val="0"/>
      <w:marRight w:val="0"/>
      <w:marTop w:val="0"/>
      <w:marBottom w:val="0"/>
      <w:divBdr>
        <w:top w:val="none" w:sz="0" w:space="0" w:color="auto"/>
        <w:left w:val="none" w:sz="0" w:space="0" w:color="auto"/>
        <w:bottom w:val="none" w:sz="0" w:space="0" w:color="auto"/>
        <w:right w:val="none" w:sz="0" w:space="0" w:color="auto"/>
      </w:divBdr>
    </w:div>
    <w:div w:id="839153323">
      <w:marLeft w:val="0"/>
      <w:marRight w:val="0"/>
      <w:marTop w:val="0"/>
      <w:marBottom w:val="0"/>
      <w:divBdr>
        <w:top w:val="none" w:sz="0" w:space="0" w:color="auto"/>
        <w:left w:val="none" w:sz="0" w:space="0" w:color="auto"/>
        <w:bottom w:val="none" w:sz="0" w:space="0" w:color="auto"/>
        <w:right w:val="none" w:sz="0" w:space="0" w:color="auto"/>
      </w:divBdr>
    </w:div>
    <w:div w:id="859782525">
      <w:bodyDiv w:val="1"/>
      <w:marLeft w:val="0"/>
      <w:marRight w:val="0"/>
      <w:marTop w:val="0"/>
      <w:marBottom w:val="0"/>
      <w:divBdr>
        <w:top w:val="none" w:sz="0" w:space="0" w:color="auto"/>
        <w:left w:val="none" w:sz="0" w:space="0" w:color="auto"/>
        <w:bottom w:val="none" w:sz="0" w:space="0" w:color="auto"/>
        <w:right w:val="none" w:sz="0" w:space="0" w:color="auto"/>
      </w:divBdr>
    </w:div>
    <w:div w:id="1767924626">
      <w:bodyDiv w:val="1"/>
      <w:marLeft w:val="0"/>
      <w:marRight w:val="0"/>
      <w:marTop w:val="0"/>
      <w:marBottom w:val="0"/>
      <w:divBdr>
        <w:top w:val="none" w:sz="0" w:space="0" w:color="auto"/>
        <w:left w:val="none" w:sz="0" w:space="0" w:color="auto"/>
        <w:bottom w:val="none" w:sz="0" w:space="0" w:color="auto"/>
        <w:right w:val="none" w:sz="0" w:space="0" w:color="auto"/>
      </w:divBdr>
    </w:div>
    <w:div w:id="2081369866">
      <w:bodyDiv w:val="1"/>
      <w:marLeft w:val="0"/>
      <w:marRight w:val="0"/>
      <w:marTop w:val="0"/>
      <w:marBottom w:val="0"/>
      <w:divBdr>
        <w:top w:val="none" w:sz="0" w:space="0" w:color="auto"/>
        <w:left w:val="none" w:sz="0" w:space="0" w:color="auto"/>
        <w:bottom w:val="none" w:sz="0" w:space="0" w:color="auto"/>
        <w:right w:val="none" w:sz="0" w:space="0" w:color="auto"/>
      </w:divBdr>
      <w:divsChild>
        <w:div w:id="926229022">
          <w:marLeft w:val="0"/>
          <w:marRight w:val="0"/>
          <w:marTop w:val="0"/>
          <w:marBottom w:val="0"/>
          <w:divBdr>
            <w:top w:val="none" w:sz="0" w:space="0" w:color="auto"/>
            <w:left w:val="none" w:sz="0" w:space="0" w:color="auto"/>
            <w:bottom w:val="none" w:sz="0" w:space="0" w:color="auto"/>
            <w:right w:val="none" w:sz="0" w:space="0" w:color="auto"/>
          </w:divBdr>
          <w:divsChild>
            <w:div w:id="882866013">
              <w:marLeft w:val="0"/>
              <w:marRight w:val="0"/>
              <w:marTop w:val="0"/>
              <w:marBottom w:val="0"/>
              <w:divBdr>
                <w:top w:val="none" w:sz="0" w:space="0" w:color="auto"/>
                <w:left w:val="none" w:sz="0" w:space="0" w:color="auto"/>
                <w:bottom w:val="none" w:sz="0" w:space="0" w:color="auto"/>
                <w:right w:val="none" w:sz="0" w:space="0" w:color="auto"/>
              </w:divBdr>
              <w:divsChild>
                <w:div w:id="19081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vop.minfin.bg/" TargetMode="External"/><Relationship Id="rId18" Type="http://schemas.openxmlformats.org/officeDocument/2006/relationships/hyperlink" Target="https://sevop.minfin.b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infin.bg/bg/procurement/" TargetMode="External"/><Relationship Id="rId17" Type="http://schemas.openxmlformats.org/officeDocument/2006/relationships/hyperlink" Target="https://sevop.minfin.b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vop.minfin.bg/"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vop.minfin.b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0EFA-2338-4E1D-B5A2-939ED87969AA}">
  <ds:schemaRefs>
    <ds:schemaRef ds:uri="http://schemas.openxmlformats.org/officeDocument/2006/bibliography"/>
  </ds:schemaRefs>
</ds:datastoreItem>
</file>

<file path=customXml/itemProps2.xml><?xml version="1.0" encoding="utf-8"?>
<ds:datastoreItem xmlns:ds="http://schemas.openxmlformats.org/officeDocument/2006/customXml" ds:itemID="{234E5C3C-36D2-4DF3-B882-253C03C16A16}">
  <ds:schemaRefs>
    <ds:schemaRef ds:uri="http://schemas.openxmlformats.org/officeDocument/2006/bibliography"/>
  </ds:schemaRefs>
</ds:datastoreItem>
</file>

<file path=customXml/itemProps3.xml><?xml version="1.0" encoding="utf-8"?>
<ds:datastoreItem xmlns:ds="http://schemas.openxmlformats.org/officeDocument/2006/customXml" ds:itemID="{FEC31097-08DE-4041-8467-E2A9D71083EC}">
  <ds:schemaRefs>
    <ds:schemaRef ds:uri="http://schemas.openxmlformats.org/officeDocument/2006/bibliography"/>
  </ds:schemaRefs>
</ds:datastoreItem>
</file>

<file path=customXml/itemProps4.xml><?xml version="1.0" encoding="utf-8"?>
<ds:datastoreItem xmlns:ds="http://schemas.openxmlformats.org/officeDocument/2006/customXml" ds:itemID="{56F404BB-6917-47A8-BFF4-80EFF4C5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1590</TotalTime>
  <Pages>21</Pages>
  <Words>9359</Words>
  <Characters>53352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УКАЗАНИЯ  КЪМ  УЧАСТНИЦИТЕ</vt:lpstr>
    </vt:vector>
  </TitlesOfParts>
  <Company>Ministry of Finance - Bulgaria</Company>
  <LinksUpToDate>false</LinksUpToDate>
  <CharactersWithSpaces>62586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УКАЗАНИЯ  КЪМ  УЧАСТНИЦИТЕ</dc:title>
  <dc:creator>M.Doumkova@minfin.bg</dc:creator>
  <cp:lastModifiedBy>Евгения Такева</cp:lastModifiedBy>
  <cp:revision>126</cp:revision>
  <cp:lastPrinted>2018-08-31T10:39:00Z</cp:lastPrinted>
  <dcterms:created xsi:type="dcterms:W3CDTF">2016-11-15T10:46:00Z</dcterms:created>
  <dcterms:modified xsi:type="dcterms:W3CDTF">2018-08-31T10:41:00Z</dcterms:modified>
</cp:coreProperties>
</file>